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郑州市第二高级中学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各党支部理论学习清单  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 w:firstLine="2891" w:firstLineChars="900"/>
        <w:jc w:val="both"/>
        <w:rPr>
          <w:rFonts w:hint="default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（2022年4月）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9408" w:type="dxa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240"/>
        <w:gridCol w:w="3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2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3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资料来源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240" w:type="dxa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《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安全生产法</w:t>
            </w:r>
            <w:r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等安全知识</w:t>
            </w:r>
          </w:p>
        </w:tc>
        <w:tc>
          <w:tcPr>
            <w:tcW w:w="330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见学校官网http://zz2z.net.cn/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240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《中小学安全管理办法》</w:t>
            </w:r>
          </w:p>
        </w:tc>
        <w:tc>
          <w:tcPr>
            <w:tcW w:w="3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见学校官网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24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《中小学幼儿园安全防范工作规范（试行）》</w:t>
            </w:r>
          </w:p>
        </w:tc>
        <w:tc>
          <w:tcPr>
            <w:tcW w:w="3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见学校官网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24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《河南省普通中小学管理基本规范》</w:t>
            </w:r>
          </w:p>
        </w:tc>
        <w:tc>
          <w:tcPr>
            <w:tcW w:w="3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见学校官网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/>
        <w:rPr>
          <w:rFonts w:hint="eastAsia"/>
          <w:b/>
          <w:i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/>
        <w:rPr>
          <w:rFonts w:hint="eastAsia"/>
          <w:b/>
          <w:i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0" w:afterAutospacing="0"/>
        <w:ind w:left="0" w:right="0"/>
        <w:rPr>
          <w:rFonts w:hint="eastAsia"/>
          <w:b/>
          <w:i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64D6"/>
    <w:rsid w:val="00F00BCA"/>
    <w:rsid w:val="17BB2521"/>
    <w:rsid w:val="18A554A6"/>
    <w:rsid w:val="18BC31F3"/>
    <w:rsid w:val="244B54A9"/>
    <w:rsid w:val="26B14D09"/>
    <w:rsid w:val="29A70C15"/>
    <w:rsid w:val="2DF62EB2"/>
    <w:rsid w:val="38D33825"/>
    <w:rsid w:val="44DD31CB"/>
    <w:rsid w:val="59EC7C81"/>
    <w:rsid w:val="5C611394"/>
    <w:rsid w:val="6B583C46"/>
    <w:rsid w:val="766E0647"/>
    <w:rsid w:val="78E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2021-01-20T07:11:00Z</dcterms:created>
  <dc:creator>郑珍霞</dc:creator>
  <cp:lastModifiedBy>Administrator</cp:lastModifiedBy>
  <cp:lastPrinted>2022-02-25T08:38:00Z</cp:lastPrinted>
  <dcterms:modified xsi:type="dcterms:W3CDTF">2022-04-01T06:47:27Z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C262B406A7C74E4EA26E1D51CA0160A6</vt:lpwstr>
  </property>
</Properties>
</file>