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6DC1" w14:textId="05F9F07C" w:rsidR="00CC02EA" w:rsidRDefault="00384A7B" w:rsidP="00CC02EA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郑州</w:t>
      </w:r>
      <w:r w:rsidR="00CC02EA">
        <w:rPr>
          <w:rFonts w:ascii="仿宋" w:eastAsia="仿宋" w:hAnsi="仿宋" w:hint="eastAsia"/>
          <w:b/>
          <w:sz w:val="28"/>
          <w:szCs w:val="28"/>
        </w:rPr>
        <w:t>市第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="007527E7">
        <w:rPr>
          <w:rFonts w:ascii="仿宋" w:eastAsia="仿宋" w:hAnsi="仿宋" w:hint="eastAsia"/>
          <w:b/>
          <w:sz w:val="28"/>
          <w:szCs w:val="28"/>
        </w:rPr>
        <w:t>高</w:t>
      </w:r>
      <w:r w:rsidR="00CC02EA">
        <w:rPr>
          <w:rFonts w:ascii="仿宋" w:eastAsia="仿宋" w:hAnsi="仿宋" w:hint="eastAsia"/>
          <w:b/>
          <w:sz w:val="28"/>
          <w:szCs w:val="28"/>
        </w:rPr>
        <w:t>级中学</w:t>
      </w:r>
    </w:p>
    <w:p w14:paraId="13AAA3D2" w14:textId="50990C79" w:rsidR="00CC247F" w:rsidRDefault="00013BF7" w:rsidP="00CC02EA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“两创两争”活动文明班级</w:t>
      </w:r>
      <w:r w:rsidR="00384A7B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文明教师</w:t>
      </w:r>
      <w:r w:rsidR="00384A7B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cs="楷?_GB2312" w:hint="eastAsia"/>
          <w:b/>
          <w:color w:val="000000"/>
          <w:kern w:val="0"/>
          <w:sz w:val="28"/>
          <w:szCs w:val="28"/>
        </w:rPr>
        <w:t>文明学生</w:t>
      </w:r>
      <w:r w:rsidR="00384A7B">
        <w:rPr>
          <w:rFonts w:ascii="仿宋" w:eastAsia="仿宋" w:hAnsi="仿宋" w:hint="eastAsia"/>
          <w:b/>
          <w:sz w:val="28"/>
          <w:szCs w:val="28"/>
        </w:rPr>
        <w:t>评选办法</w:t>
      </w:r>
    </w:p>
    <w:p w14:paraId="145B5E32" w14:textId="6A00691F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150" w:firstLine="42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为进一步推进我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校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德育创新发展，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依据</w:t>
      </w:r>
      <w:r w:rsidR="004C6821" w:rsidRPr="00CC02EA">
        <w:rPr>
          <w:sz w:val="28"/>
          <w:szCs w:val="28"/>
        </w:rPr>
        <w:t>郑教宣外函</w:t>
      </w:r>
      <w:r w:rsidR="004C6821" w:rsidRPr="00CC02EA">
        <w:rPr>
          <w:rFonts w:hint="eastAsia"/>
          <w:sz w:val="28"/>
          <w:szCs w:val="28"/>
        </w:rPr>
        <w:t>【</w:t>
      </w:r>
      <w:r w:rsidR="004C6821" w:rsidRPr="00CC02EA">
        <w:rPr>
          <w:sz w:val="28"/>
          <w:szCs w:val="28"/>
        </w:rPr>
        <w:t>2022</w:t>
      </w:r>
      <w:r w:rsidR="004C6821" w:rsidRPr="00CC02EA">
        <w:rPr>
          <w:rFonts w:hint="eastAsia"/>
          <w:sz w:val="28"/>
          <w:szCs w:val="28"/>
        </w:rPr>
        <w:t>】</w:t>
      </w:r>
      <w:r w:rsidR="004C6821" w:rsidRPr="00CC02EA">
        <w:rPr>
          <w:sz w:val="28"/>
          <w:szCs w:val="28"/>
        </w:rPr>
        <w:t>292</w:t>
      </w:r>
      <w:r w:rsidR="004C6821" w:rsidRPr="00CC02EA">
        <w:rPr>
          <w:sz w:val="28"/>
          <w:szCs w:val="28"/>
        </w:rPr>
        <w:t>号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文件，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现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制定</w:t>
      </w:r>
      <w:r w:rsidR="00013BF7"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２０</w:t>
      </w:r>
      <w:r w:rsidR="004C6821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2</w:t>
      </w:r>
      <w:r w:rsidR="004C6821"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2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年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郑州二</w:t>
      </w:r>
      <w:r w:rsidR="004C6821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高</w:t>
      </w:r>
      <w:r w:rsidR="00013BF7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“两创两争”活动文明班级、</w:t>
      </w:r>
      <w:r w:rsidR="001D02CB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文明宿舍、文明社团、</w:t>
      </w:r>
      <w:r w:rsidR="00013BF7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文明教师、文明学生</w:t>
      </w:r>
      <w:r w:rsidR="001D02CB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、文明网民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评选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办法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：</w:t>
      </w:r>
    </w:p>
    <w:p w14:paraId="103972C4" w14:textId="216D03D2" w:rsidR="00CC247F" w:rsidRPr="00CC02EA" w:rsidRDefault="00384A7B" w:rsidP="00CC02EA">
      <w:pPr>
        <w:pStyle w:val="a3"/>
        <w:autoSpaceDE w:val="0"/>
        <w:autoSpaceDN w:val="0"/>
        <w:adjustRightInd w:val="0"/>
        <w:spacing w:line="360" w:lineRule="auto"/>
        <w:ind w:firstLine="562"/>
        <w:jc w:val="left"/>
        <w:rPr>
          <w:rFonts w:ascii="仿宋" w:eastAsia="仿宋" w:hAnsi="仿宋" w:cs="仿?_GB2312"/>
          <w:b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 w:hint="eastAsia"/>
          <w:b/>
          <w:color w:val="000000"/>
          <w:kern w:val="0"/>
          <w:sz w:val="28"/>
          <w:szCs w:val="28"/>
        </w:rPr>
        <w:t>一、</w:t>
      </w:r>
      <w:r w:rsidRPr="00CC02EA">
        <w:rPr>
          <w:rFonts w:ascii="仿宋" w:eastAsia="仿宋" w:hAnsi="仿宋" w:cs="仿?_GB2312"/>
          <w:b/>
          <w:color w:val="000000"/>
          <w:kern w:val="0"/>
          <w:sz w:val="28"/>
          <w:szCs w:val="28"/>
        </w:rPr>
        <w:t>评选</w:t>
      </w:r>
      <w:r w:rsidR="00013BF7" w:rsidRPr="00CC02EA">
        <w:rPr>
          <w:rFonts w:ascii="仿宋" w:eastAsia="仿宋" w:hAnsi="仿宋" w:cs="仿?_GB2312" w:hint="eastAsia"/>
          <w:b/>
          <w:color w:val="000000"/>
          <w:kern w:val="0"/>
          <w:sz w:val="28"/>
          <w:szCs w:val="28"/>
        </w:rPr>
        <w:t>指数</w:t>
      </w:r>
    </w:p>
    <w:p w14:paraId="06F49170" w14:textId="2CCDC6DE" w:rsidR="00013BF7" w:rsidRPr="00CC02EA" w:rsidRDefault="00384A7B" w:rsidP="00CC02EA">
      <w:pPr>
        <w:pStyle w:val="a3"/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1.</w:t>
      </w:r>
      <w:r w:rsidR="00013BF7"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文明班级每校推荐1个</w:t>
      </w:r>
    </w:p>
    <w:p w14:paraId="6D530F1C" w14:textId="0056D110" w:rsidR="001D02CB" w:rsidRPr="00CC02EA" w:rsidRDefault="001D02CB" w:rsidP="00CC02EA">
      <w:pPr>
        <w:pStyle w:val="a3"/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2.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文明宿舍每校1个（在毕业年级推选，按照每周量化考核数据直接推选）</w:t>
      </w:r>
    </w:p>
    <w:p w14:paraId="211527BC" w14:textId="1DFCD791" w:rsidR="001D02CB" w:rsidRPr="00CC02EA" w:rsidRDefault="001D02CB" w:rsidP="00CC02EA">
      <w:pPr>
        <w:pStyle w:val="a3"/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3.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文明社团每校推荐1个</w:t>
      </w:r>
    </w:p>
    <w:p w14:paraId="6F7C2D0F" w14:textId="43A95D5D" w:rsidR="00013BF7" w:rsidRPr="00CC02EA" w:rsidRDefault="001D02CB" w:rsidP="00CC02EA">
      <w:pPr>
        <w:pStyle w:val="a3"/>
        <w:autoSpaceDE w:val="0"/>
        <w:autoSpaceDN w:val="0"/>
        <w:adjustRightInd w:val="0"/>
        <w:spacing w:line="360" w:lineRule="auto"/>
        <w:ind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4</w:t>
      </w:r>
      <w:r w:rsidR="00384A7B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.</w:t>
      </w:r>
      <w:r w:rsidR="00013BF7"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文明教师每校推荐1名</w:t>
      </w:r>
    </w:p>
    <w:p w14:paraId="09D97B35" w14:textId="78B248CE" w:rsidR="00CC247F" w:rsidRPr="00CC02EA" w:rsidRDefault="001D02C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5</w:t>
      </w:r>
      <w:r w:rsidR="00384A7B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.</w:t>
      </w:r>
      <w:r w:rsidR="00013BF7"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文明学生推荐数不得超过在校生总数（新学期开学时）的2‰</w:t>
      </w:r>
    </w:p>
    <w:p w14:paraId="77586350" w14:textId="7B3486FF" w:rsidR="00207928" w:rsidRPr="00CC02EA" w:rsidRDefault="001D02C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6</w:t>
      </w:r>
      <w:r w:rsidR="00207928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.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文明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网民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每校推荐1名</w:t>
      </w:r>
    </w:p>
    <w:p w14:paraId="14E6E3B5" w14:textId="452E446A" w:rsidR="00CC247F" w:rsidRPr="00CC02EA" w:rsidRDefault="00384A7B" w:rsidP="00CC02EA">
      <w:pPr>
        <w:pStyle w:val="a3"/>
        <w:autoSpaceDE w:val="0"/>
        <w:autoSpaceDN w:val="0"/>
        <w:adjustRightInd w:val="0"/>
        <w:spacing w:line="360" w:lineRule="auto"/>
        <w:ind w:firstLine="562"/>
        <w:jc w:val="left"/>
        <w:rPr>
          <w:rFonts w:ascii="仿宋" w:eastAsia="仿宋" w:hAnsi="仿宋" w:cs="仿?_GB2312"/>
          <w:b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 w:hint="eastAsia"/>
          <w:b/>
          <w:color w:val="000000"/>
          <w:kern w:val="0"/>
          <w:sz w:val="28"/>
          <w:szCs w:val="28"/>
        </w:rPr>
        <w:t>二、</w:t>
      </w:r>
      <w:r w:rsidRPr="00CC02EA">
        <w:rPr>
          <w:rFonts w:ascii="仿宋" w:eastAsia="仿宋" w:hAnsi="仿宋" w:cs="仿?_GB2312"/>
          <w:b/>
          <w:color w:val="000000"/>
          <w:kern w:val="0"/>
          <w:sz w:val="28"/>
          <w:szCs w:val="28"/>
        </w:rPr>
        <w:t>评选条件</w:t>
      </w:r>
    </w:p>
    <w:p w14:paraId="1B037033" w14:textId="0714E0DC" w:rsidR="00C42201" w:rsidRPr="00CC02EA" w:rsidRDefault="00C42201" w:rsidP="00CC02EA">
      <w:pPr>
        <w:pStyle w:val="a3"/>
        <w:autoSpaceDE w:val="0"/>
        <w:autoSpaceDN w:val="0"/>
        <w:adjustRightInd w:val="0"/>
        <w:spacing w:line="360" w:lineRule="auto"/>
        <w:ind w:firstLine="562"/>
        <w:jc w:val="left"/>
        <w:rPr>
          <w:rFonts w:ascii="仿宋" w:eastAsia="仿宋" w:hAnsi="仿宋" w:cs="仿?_GB2312"/>
          <w:b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 w:hint="eastAsia"/>
          <w:b/>
          <w:color w:val="000000"/>
          <w:kern w:val="0"/>
          <w:sz w:val="28"/>
          <w:szCs w:val="28"/>
        </w:rPr>
        <w:t>（一）教师评选项目：</w:t>
      </w:r>
    </w:p>
    <w:p w14:paraId="78BA631A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02EA">
        <w:rPr>
          <w:rFonts w:ascii="仿宋" w:eastAsia="仿宋" w:hAnsi="仿宋" w:hint="eastAsia"/>
          <w:sz w:val="28"/>
          <w:szCs w:val="28"/>
        </w:rPr>
        <w:t>1.</w:t>
      </w:r>
      <w:r w:rsidRPr="00CC02EA">
        <w:rPr>
          <w:rFonts w:ascii="仿宋" w:eastAsia="仿宋" w:hAnsi="仿宋"/>
          <w:sz w:val="28"/>
          <w:szCs w:val="28"/>
        </w:rPr>
        <w:t>与学校发展保持高度一致</w:t>
      </w:r>
      <w:r w:rsidRPr="00CC02EA">
        <w:rPr>
          <w:rFonts w:ascii="仿宋" w:eastAsia="仿宋" w:hAnsi="仿宋" w:hint="eastAsia"/>
          <w:sz w:val="28"/>
          <w:szCs w:val="28"/>
        </w:rPr>
        <w:t>.</w:t>
      </w:r>
    </w:p>
    <w:p w14:paraId="2178E02C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楷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/>
          <w:sz w:val="28"/>
          <w:szCs w:val="28"/>
        </w:rPr>
        <w:t>2.现任且将继续担任班主任</w:t>
      </w:r>
      <w:r w:rsidRPr="00CC02EA">
        <w:rPr>
          <w:rFonts w:ascii="仿宋" w:eastAsia="仿宋" w:hAnsi="仿宋" w:hint="eastAsia"/>
          <w:sz w:val="28"/>
          <w:szCs w:val="28"/>
        </w:rPr>
        <w:t>.</w:t>
      </w:r>
    </w:p>
    <w:p w14:paraId="353CB80D" w14:textId="09C7EF15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02EA">
        <w:rPr>
          <w:rFonts w:ascii="仿宋" w:eastAsia="仿宋" w:hAnsi="仿宋"/>
          <w:sz w:val="28"/>
          <w:szCs w:val="28"/>
        </w:rPr>
        <w:t>3.在我校有三年或三年以上班主任工作经历</w:t>
      </w:r>
      <w:r w:rsidRPr="00CC02EA">
        <w:rPr>
          <w:rFonts w:ascii="仿宋" w:eastAsia="仿宋" w:hAnsi="仿宋" w:hint="eastAsia"/>
          <w:sz w:val="28"/>
          <w:szCs w:val="28"/>
        </w:rPr>
        <w:t>.</w:t>
      </w:r>
    </w:p>
    <w:p w14:paraId="756D89CF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02EA">
        <w:rPr>
          <w:rFonts w:ascii="仿宋" w:eastAsia="仿宋" w:hAnsi="仿宋"/>
          <w:sz w:val="28"/>
          <w:szCs w:val="28"/>
        </w:rPr>
        <w:t>4.在我校担任过毕业班班主任</w:t>
      </w:r>
      <w:r w:rsidRPr="00CC02EA">
        <w:rPr>
          <w:rFonts w:ascii="仿宋" w:eastAsia="仿宋" w:hAnsi="仿宋" w:hint="eastAsia"/>
          <w:sz w:val="28"/>
          <w:szCs w:val="28"/>
        </w:rPr>
        <w:t>.</w:t>
      </w:r>
    </w:p>
    <w:p w14:paraId="064CC828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楷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/>
          <w:sz w:val="28"/>
          <w:szCs w:val="28"/>
        </w:rPr>
        <w:t>5.参考本学年班级各项</w:t>
      </w:r>
      <w:r w:rsidRPr="00CC02EA">
        <w:rPr>
          <w:rFonts w:ascii="仿宋" w:eastAsia="仿宋" w:hAnsi="仿宋" w:hint="eastAsia"/>
          <w:sz w:val="28"/>
          <w:szCs w:val="28"/>
        </w:rPr>
        <w:t>考勤和</w:t>
      </w:r>
      <w:r w:rsidRPr="00CC02EA">
        <w:rPr>
          <w:rFonts w:ascii="仿宋" w:eastAsia="仿宋" w:hAnsi="仿宋"/>
          <w:sz w:val="28"/>
          <w:szCs w:val="28"/>
        </w:rPr>
        <w:t>评比指标。</w:t>
      </w:r>
    </w:p>
    <w:p w14:paraId="4AA7670B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6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．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所带班级班风正、学风浓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。</w:t>
      </w:r>
    </w:p>
    <w:p w14:paraId="1328F9E6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7.在班级管理和德育工作上积极主动想办法，工作有创新、有成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lastRenderedPageBreak/>
        <w:t>效。</w:t>
      </w:r>
    </w:p>
    <w:p w14:paraId="2607AB6C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8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．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家校联系做得好，家长信服，家长积极配合学校及班级各项工作。</w:t>
      </w:r>
    </w:p>
    <w:p w14:paraId="0F4810ED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9.能充分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调动学生的积极性，发挥学生的主体作用，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学生自主管理能力强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。</w:t>
      </w:r>
    </w:p>
    <w:p w14:paraId="5ABDFA89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?_GB2312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10.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有违背《郑州市教育局关于印发教师职业道德行为十条惩戒的通知》郑教〔２００４〕１２６号）之一者的不能</w:t>
      </w:r>
      <w:r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推荐</w:t>
      </w:r>
      <w:r w:rsidRPr="00CC02EA">
        <w:rPr>
          <w:rFonts w:ascii="仿宋" w:eastAsia="仿宋" w:hAnsi="仿宋" w:cs="仿?_GB2312"/>
          <w:color w:val="000000"/>
          <w:kern w:val="0"/>
          <w:sz w:val="28"/>
          <w:szCs w:val="28"/>
        </w:rPr>
        <w:t>。</w:t>
      </w:r>
    </w:p>
    <w:p w14:paraId="5971C9E4" w14:textId="4DB8C17C" w:rsidR="00C42201" w:rsidRPr="00CC02EA" w:rsidRDefault="00C42201" w:rsidP="00CC02EA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" w:eastAsia="仿宋" w:hAnsi="仿宋" w:cs="黑?"/>
          <w:b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黑?" w:hint="eastAsia"/>
          <w:b/>
          <w:color w:val="000000"/>
          <w:kern w:val="0"/>
          <w:sz w:val="28"/>
          <w:szCs w:val="28"/>
        </w:rPr>
        <w:t>（二）学生评选项目</w:t>
      </w:r>
    </w:p>
    <w:p w14:paraId="04F20079" w14:textId="77777777" w:rsidR="00E147F7" w:rsidRPr="00E147F7" w:rsidRDefault="00E147F7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147F7">
        <w:rPr>
          <w:rFonts w:ascii="仿宋" w:eastAsia="仿宋" w:hAnsi="仿宋" w:hint="eastAsia"/>
          <w:sz w:val="28"/>
          <w:szCs w:val="28"/>
        </w:rPr>
        <w:t>1．热爱祖国，拥护中国共产党的领导；</w:t>
      </w:r>
    </w:p>
    <w:p w14:paraId="5308C83F" w14:textId="77777777" w:rsidR="00E147F7" w:rsidRPr="00E147F7" w:rsidRDefault="00E147F7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147F7">
        <w:rPr>
          <w:rFonts w:ascii="仿宋" w:eastAsia="仿宋" w:hAnsi="仿宋" w:hint="eastAsia"/>
          <w:sz w:val="28"/>
          <w:szCs w:val="28"/>
        </w:rPr>
        <w:t>2．遵守宪法和法律，遵守学校规章制度；</w:t>
      </w:r>
    </w:p>
    <w:p w14:paraId="12F6EBC3" w14:textId="77777777" w:rsidR="00E147F7" w:rsidRPr="00E147F7" w:rsidRDefault="00E147F7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147F7">
        <w:rPr>
          <w:rFonts w:ascii="仿宋" w:eastAsia="仿宋" w:hAnsi="仿宋" w:hint="eastAsia"/>
          <w:sz w:val="28"/>
          <w:szCs w:val="28"/>
        </w:rPr>
        <w:t>3．诚实守信，道德品质优良；</w:t>
      </w:r>
    </w:p>
    <w:p w14:paraId="25BF4745" w14:textId="466DE1E2" w:rsidR="00E147F7" w:rsidRPr="00E147F7" w:rsidRDefault="00E147F7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147F7">
        <w:rPr>
          <w:rFonts w:ascii="仿宋" w:eastAsia="仿宋" w:hAnsi="仿宋" w:hint="eastAsia"/>
          <w:sz w:val="28"/>
          <w:szCs w:val="28"/>
        </w:rPr>
        <w:t>4．勤奋学习，积极向上</w:t>
      </w:r>
      <w:r w:rsidRPr="00CC02EA">
        <w:rPr>
          <w:rFonts w:ascii="仿宋" w:eastAsia="仿宋" w:hAnsi="仿宋" w:hint="eastAsia"/>
          <w:sz w:val="28"/>
          <w:szCs w:val="28"/>
        </w:rPr>
        <w:t>，学业成绩优秀，学生干部优先</w:t>
      </w:r>
      <w:r w:rsidRPr="00E147F7">
        <w:rPr>
          <w:rFonts w:ascii="仿宋" w:eastAsia="仿宋" w:hAnsi="仿宋" w:hint="eastAsia"/>
          <w:sz w:val="28"/>
          <w:szCs w:val="28"/>
        </w:rPr>
        <w:t>；</w:t>
      </w:r>
    </w:p>
    <w:p w14:paraId="45413A94" w14:textId="47030208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" w:eastAsia="仿宋" w:hAnsi="仿宋" w:cs="黑?"/>
          <w:b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黑?" w:hint="eastAsia"/>
          <w:b/>
          <w:color w:val="000000"/>
          <w:kern w:val="0"/>
          <w:sz w:val="28"/>
          <w:szCs w:val="28"/>
        </w:rPr>
        <w:t>三</w:t>
      </w:r>
      <w:r w:rsidRPr="00CC02EA">
        <w:rPr>
          <w:rFonts w:ascii="仿宋" w:eastAsia="仿宋" w:hAnsi="仿宋" w:cs="黑?"/>
          <w:b/>
          <w:color w:val="000000"/>
          <w:kern w:val="0"/>
          <w:sz w:val="28"/>
          <w:szCs w:val="28"/>
        </w:rPr>
        <w:t>、评</w:t>
      </w:r>
      <w:r w:rsidRPr="00CC02EA">
        <w:rPr>
          <w:rFonts w:ascii="仿宋" w:eastAsia="仿宋" w:hAnsi="仿宋" w:cs="黑?" w:hint="eastAsia"/>
          <w:b/>
          <w:color w:val="000000"/>
          <w:kern w:val="0"/>
          <w:sz w:val="28"/>
          <w:szCs w:val="28"/>
        </w:rPr>
        <w:t>选程序和时间节点</w:t>
      </w:r>
    </w:p>
    <w:p w14:paraId="72710D50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02EA">
        <w:rPr>
          <w:rFonts w:ascii="仿宋" w:eastAsia="仿宋" w:hAnsi="仿宋"/>
          <w:sz w:val="28"/>
          <w:szCs w:val="28"/>
        </w:rPr>
        <w:t>推优程序：各条块民主推荐——管委会研究审核——校务会研究决定——办公室公示、上报。</w:t>
      </w:r>
    </w:p>
    <w:p w14:paraId="7618B630" w14:textId="4AA262A4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02EA">
        <w:rPr>
          <w:rFonts w:ascii="仿宋" w:eastAsia="仿宋" w:hAnsi="仿宋" w:hint="eastAsia"/>
          <w:sz w:val="28"/>
          <w:szCs w:val="28"/>
        </w:rPr>
        <w:t>1.各年级于</w:t>
      </w:r>
      <w:r w:rsidR="009B4254" w:rsidRPr="00CC02EA">
        <w:rPr>
          <w:rFonts w:ascii="仿宋" w:eastAsia="仿宋" w:hAnsi="仿宋" w:hint="eastAsia"/>
          <w:sz w:val="28"/>
          <w:szCs w:val="28"/>
        </w:rPr>
        <w:t>20</w:t>
      </w:r>
      <w:r w:rsidR="009B4254" w:rsidRPr="00CC02EA">
        <w:rPr>
          <w:rFonts w:ascii="仿宋" w:eastAsia="仿宋" w:hAnsi="仿宋"/>
          <w:sz w:val="28"/>
          <w:szCs w:val="28"/>
        </w:rPr>
        <w:t>22</w:t>
      </w:r>
      <w:r w:rsidR="009B4254" w:rsidRPr="00CC02EA">
        <w:rPr>
          <w:rFonts w:ascii="仿宋" w:eastAsia="仿宋" w:hAnsi="仿宋" w:hint="eastAsia"/>
          <w:sz w:val="28"/>
          <w:szCs w:val="28"/>
        </w:rPr>
        <w:t>年</w:t>
      </w:r>
      <w:r w:rsidR="009B4254" w:rsidRPr="00CC02EA">
        <w:rPr>
          <w:rFonts w:ascii="仿宋" w:eastAsia="仿宋" w:hAnsi="仿宋"/>
          <w:sz w:val="28"/>
          <w:szCs w:val="28"/>
        </w:rPr>
        <w:t>5</w:t>
      </w:r>
      <w:r w:rsidR="009B4254" w:rsidRPr="00CC02EA">
        <w:rPr>
          <w:rFonts w:ascii="仿宋" w:eastAsia="仿宋" w:hAnsi="仿宋" w:hint="eastAsia"/>
          <w:sz w:val="28"/>
          <w:szCs w:val="28"/>
        </w:rPr>
        <w:t>月</w:t>
      </w:r>
      <w:r w:rsidR="009B4254" w:rsidRPr="00CC02EA">
        <w:rPr>
          <w:rFonts w:ascii="仿宋" w:eastAsia="仿宋" w:hAnsi="仿宋"/>
          <w:sz w:val="28"/>
          <w:szCs w:val="28"/>
        </w:rPr>
        <w:t>17</w:t>
      </w:r>
      <w:r w:rsidR="009B4254" w:rsidRPr="00CC02EA">
        <w:rPr>
          <w:rFonts w:ascii="仿宋" w:eastAsia="仿宋" w:hAnsi="仿宋" w:hint="eastAsia"/>
          <w:sz w:val="28"/>
          <w:szCs w:val="28"/>
        </w:rPr>
        <w:t>日下午1</w:t>
      </w:r>
      <w:r w:rsidR="009B4254" w:rsidRPr="00CC02EA">
        <w:rPr>
          <w:rFonts w:ascii="仿宋" w:eastAsia="仿宋" w:hAnsi="仿宋"/>
          <w:sz w:val="28"/>
          <w:szCs w:val="28"/>
        </w:rPr>
        <w:t>7</w:t>
      </w:r>
      <w:r w:rsidR="009B4254" w:rsidRPr="00CC02EA">
        <w:rPr>
          <w:rFonts w:ascii="仿宋" w:eastAsia="仿宋" w:hAnsi="仿宋" w:hint="eastAsia"/>
          <w:sz w:val="28"/>
          <w:szCs w:val="28"/>
        </w:rPr>
        <w:t>：00前</w:t>
      </w:r>
      <w:r w:rsidRPr="00CC02EA">
        <w:rPr>
          <w:rFonts w:ascii="仿宋" w:eastAsia="仿宋" w:hAnsi="仿宋" w:hint="eastAsia"/>
          <w:sz w:val="28"/>
          <w:szCs w:val="28"/>
        </w:rPr>
        <w:t>将符合文件条件的候选人拟推选文明班级</w:t>
      </w:r>
      <w:r w:rsidR="00AF027E" w:rsidRPr="00CC02EA">
        <w:rPr>
          <w:rFonts w:ascii="仿宋" w:eastAsia="仿宋" w:hAnsi="仿宋" w:hint="eastAsia"/>
          <w:sz w:val="28"/>
          <w:szCs w:val="28"/>
        </w:rPr>
        <w:t>1</w:t>
      </w:r>
      <w:r w:rsidRPr="00CC02EA">
        <w:rPr>
          <w:rFonts w:ascii="仿宋" w:eastAsia="仿宋" w:hAnsi="仿宋" w:hint="eastAsia"/>
          <w:sz w:val="28"/>
          <w:szCs w:val="28"/>
        </w:rPr>
        <w:t>个、</w:t>
      </w:r>
      <w:r w:rsidR="00917FED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文明宿舍</w:t>
      </w:r>
      <w:r w:rsidR="00AF027E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1</w:t>
      </w:r>
      <w:r w:rsidR="00917FED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个、文明社团</w:t>
      </w:r>
      <w:r w:rsidR="00AF027E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1</w:t>
      </w:r>
      <w:r w:rsidR="00917FED" w:rsidRPr="00CC02EA">
        <w:rPr>
          <w:rFonts w:ascii="仿宋" w:eastAsia="仿宋" w:hAnsi="仿宋" w:cs="仿?_GB2312" w:hint="eastAsia"/>
          <w:color w:val="000000"/>
          <w:kern w:val="0"/>
          <w:sz w:val="28"/>
          <w:szCs w:val="28"/>
        </w:rPr>
        <w:t>个、</w:t>
      </w:r>
      <w:r w:rsidRPr="00CC02EA">
        <w:rPr>
          <w:rFonts w:ascii="仿宋" w:eastAsia="仿宋" w:hAnsi="仿宋" w:hint="eastAsia"/>
          <w:sz w:val="28"/>
          <w:szCs w:val="28"/>
        </w:rPr>
        <w:t>文明教师</w:t>
      </w:r>
      <w:r w:rsidR="00AF027E" w:rsidRPr="00CC02EA">
        <w:rPr>
          <w:rFonts w:ascii="仿宋" w:eastAsia="仿宋" w:hAnsi="仿宋" w:hint="eastAsia"/>
          <w:sz w:val="28"/>
          <w:szCs w:val="28"/>
        </w:rPr>
        <w:t>1</w:t>
      </w:r>
      <w:r w:rsidRPr="00CC02EA">
        <w:rPr>
          <w:rFonts w:ascii="仿宋" w:eastAsia="仿宋" w:hAnsi="仿宋" w:hint="eastAsia"/>
          <w:sz w:val="28"/>
          <w:szCs w:val="28"/>
        </w:rPr>
        <w:t>人、文明学生</w:t>
      </w:r>
      <w:r w:rsidR="00E67896" w:rsidRPr="00CC02EA">
        <w:rPr>
          <w:rFonts w:ascii="仿宋" w:eastAsia="仿宋" w:hAnsi="仿宋"/>
          <w:sz w:val="28"/>
          <w:szCs w:val="28"/>
        </w:rPr>
        <w:t>2</w:t>
      </w:r>
      <w:r w:rsidRPr="00CC02EA">
        <w:rPr>
          <w:rFonts w:ascii="仿宋" w:eastAsia="仿宋" w:hAnsi="仿宋" w:hint="eastAsia"/>
          <w:sz w:val="28"/>
          <w:szCs w:val="28"/>
        </w:rPr>
        <w:t>人</w:t>
      </w:r>
      <w:r w:rsidR="00917FED" w:rsidRPr="00CC02EA">
        <w:rPr>
          <w:rFonts w:ascii="仿宋" w:eastAsia="仿宋" w:hAnsi="仿宋" w:hint="eastAsia"/>
          <w:sz w:val="28"/>
          <w:szCs w:val="28"/>
        </w:rPr>
        <w:t>、文明网民</w:t>
      </w:r>
      <w:r w:rsidR="00AF027E" w:rsidRPr="00CC02EA">
        <w:rPr>
          <w:rFonts w:ascii="仿宋" w:eastAsia="仿宋" w:hAnsi="仿宋" w:hint="eastAsia"/>
          <w:sz w:val="28"/>
          <w:szCs w:val="28"/>
        </w:rPr>
        <w:t>1</w:t>
      </w:r>
      <w:r w:rsidR="00917FED" w:rsidRPr="00CC02EA">
        <w:rPr>
          <w:rFonts w:ascii="仿宋" w:eastAsia="仿宋" w:hAnsi="仿宋" w:hint="eastAsia"/>
          <w:sz w:val="28"/>
          <w:szCs w:val="28"/>
        </w:rPr>
        <w:t>人</w:t>
      </w:r>
      <w:r w:rsidRPr="00CC02EA">
        <w:rPr>
          <w:rFonts w:ascii="仿宋" w:eastAsia="仿宋" w:hAnsi="仿宋" w:hint="eastAsia"/>
          <w:sz w:val="28"/>
          <w:szCs w:val="28"/>
        </w:rPr>
        <w:t>报学生发展中心。</w:t>
      </w:r>
    </w:p>
    <w:p w14:paraId="543959B0" w14:textId="28BEE3ED" w:rsidR="009B4254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02EA">
        <w:rPr>
          <w:rFonts w:ascii="仿宋" w:eastAsia="仿宋" w:hAnsi="仿宋" w:hint="eastAsia"/>
          <w:sz w:val="28"/>
          <w:szCs w:val="28"/>
        </w:rPr>
        <w:t>2.</w:t>
      </w:r>
      <w:r w:rsidR="009B4254" w:rsidRPr="00CC02EA">
        <w:rPr>
          <w:rFonts w:ascii="仿宋" w:eastAsia="仿宋" w:hAnsi="仿宋" w:hint="eastAsia"/>
          <w:sz w:val="28"/>
          <w:szCs w:val="28"/>
        </w:rPr>
        <w:t xml:space="preserve"> 20</w:t>
      </w:r>
      <w:r w:rsidR="009B4254" w:rsidRPr="00CC02EA">
        <w:rPr>
          <w:rFonts w:ascii="仿宋" w:eastAsia="仿宋" w:hAnsi="仿宋"/>
          <w:sz w:val="28"/>
          <w:szCs w:val="28"/>
        </w:rPr>
        <w:t>22</w:t>
      </w:r>
      <w:r w:rsidR="009B4254" w:rsidRPr="00CC02EA">
        <w:rPr>
          <w:rFonts w:ascii="仿宋" w:eastAsia="仿宋" w:hAnsi="仿宋" w:hint="eastAsia"/>
          <w:sz w:val="28"/>
          <w:szCs w:val="28"/>
        </w:rPr>
        <w:t>年</w:t>
      </w:r>
      <w:r w:rsidR="009B4254" w:rsidRPr="00CC02EA">
        <w:rPr>
          <w:rFonts w:ascii="仿宋" w:eastAsia="仿宋" w:hAnsi="仿宋"/>
          <w:sz w:val="28"/>
          <w:szCs w:val="28"/>
        </w:rPr>
        <w:t>5</w:t>
      </w:r>
      <w:r w:rsidR="009B4254" w:rsidRPr="00CC02EA">
        <w:rPr>
          <w:rFonts w:ascii="仿宋" w:eastAsia="仿宋" w:hAnsi="仿宋" w:hint="eastAsia"/>
          <w:sz w:val="28"/>
          <w:szCs w:val="28"/>
        </w:rPr>
        <w:t>月1</w:t>
      </w:r>
      <w:r w:rsidR="009B4254" w:rsidRPr="00CC02EA">
        <w:rPr>
          <w:rFonts w:ascii="仿宋" w:eastAsia="仿宋" w:hAnsi="仿宋"/>
          <w:sz w:val="28"/>
          <w:szCs w:val="28"/>
        </w:rPr>
        <w:t>8</w:t>
      </w:r>
      <w:r w:rsidR="009B4254" w:rsidRPr="00CC02EA">
        <w:rPr>
          <w:rFonts w:ascii="仿宋" w:eastAsia="仿宋" w:hAnsi="仿宋" w:hint="eastAsia"/>
          <w:sz w:val="28"/>
          <w:szCs w:val="28"/>
        </w:rPr>
        <w:t>日学生发展中心将数据汇总后，于20</w:t>
      </w:r>
      <w:r w:rsidR="009B4254" w:rsidRPr="00CC02EA">
        <w:rPr>
          <w:rFonts w:ascii="仿宋" w:eastAsia="仿宋" w:hAnsi="仿宋"/>
          <w:sz w:val="28"/>
          <w:szCs w:val="28"/>
        </w:rPr>
        <w:t>22</w:t>
      </w:r>
      <w:r w:rsidR="009B4254" w:rsidRPr="00CC02EA">
        <w:rPr>
          <w:rFonts w:ascii="仿宋" w:eastAsia="仿宋" w:hAnsi="仿宋" w:hint="eastAsia"/>
          <w:sz w:val="28"/>
          <w:szCs w:val="28"/>
        </w:rPr>
        <w:t>年</w:t>
      </w:r>
      <w:r w:rsidR="009B4254" w:rsidRPr="00CC02EA">
        <w:rPr>
          <w:rFonts w:ascii="仿宋" w:eastAsia="仿宋" w:hAnsi="仿宋"/>
          <w:sz w:val="28"/>
          <w:szCs w:val="28"/>
        </w:rPr>
        <w:t>5</w:t>
      </w:r>
      <w:r w:rsidR="009B4254" w:rsidRPr="00CC02EA">
        <w:rPr>
          <w:rFonts w:ascii="仿宋" w:eastAsia="仿宋" w:hAnsi="仿宋" w:hint="eastAsia"/>
          <w:sz w:val="28"/>
          <w:szCs w:val="28"/>
        </w:rPr>
        <w:t>月</w:t>
      </w:r>
      <w:r w:rsidR="009B4254" w:rsidRPr="00CC02EA">
        <w:rPr>
          <w:rFonts w:ascii="仿宋" w:eastAsia="仿宋" w:hAnsi="仿宋"/>
          <w:sz w:val="28"/>
          <w:szCs w:val="28"/>
        </w:rPr>
        <w:t>18</w:t>
      </w:r>
      <w:r w:rsidR="009B4254" w:rsidRPr="00CC02EA">
        <w:rPr>
          <w:rFonts w:ascii="仿宋" w:eastAsia="仿宋" w:hAnsi="仿宋" w:hint="eastAsia"/>
          <w:sz w:val="28"/>
          <w:szCs w:val="28"/>
        </w:rPr>
        <w:t>日交由管委会讨论、审核，报校务会研究。</w:t>
      </w:r>
    </w:p>
    <w:p w14:paraId="30473231" w14:textId="37328902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C02EA">
        <w:rPr>
          <w:rFonts w:ascii="仿宋" w:eastAsia="仿宋" w:hAnsi="仿宋" w:hint="eastAsia"/>
          <w:kern w:val="0"/>
          <w:sz w:val="28"/>
          <w:szCs w:val="28"/>
        </w:rPr>
        <w:t>3.将校务会研究的决定在学校公示栏公示。</w:t>
      </w:r>
    </w:p>
    <w:p w14:paraId="365D4E61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CC02EA">
        <w:rPr>
          <w:rFonts w:ascii="仿宋" w:eastAsia="仿宋" w:hAnsi="仿宋" w:hint="eastAsia"/>
          <w:kern w:val="0"/>
          <w:sz w:val="28"/>
          <w:szCs w:val="28"/>
        </w:rPr>
        <w:t>4.按上级文件要求上报。</w:t>
      </w:r>
    </w:p>
    <w:p w14:paraId="3494AB24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" w:eastAsia="仿宋" w:hAnsi="仿宋" w:cs="黑?"/>
          <w:b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黑?" w:hint="eastAsia"/>
          <w:b/>
          <w:color w:val="000000"/>
          <w:kern w:val="0"/>
          <w:sz w:val="28"/>
          <w:szCs w:val="28"/>
        </w:rPr>
        <w:lastRenderedPageBreak/>
        <w:t>四</w:t>
      </w:r>
      <w:r w:rsidRPr="00CC02EA">
        <w:rPr>
          <w:rFonts w:ascii="仿宋" w:eastAsia="仿宋" w:hAnsi="仿宋" w:cs="黑?"/>
          <w:b/>
          <w:color w:val="000000"/>
          <w:kern w:val="0"/>
          <w:sz w:val="28"/>
          <w:szCs w:val="28"/>
        </w:rPr>
        <w:t>、</w:t>
      </w:r>
      <w:r w:rsidRPr="00CC02EA">
        <w:rPr>
          <w:rFonts w:ascii="仿宋" w:eastAsia="仿宋" w:hAnsi="仿宋" w:cs="黑?" w:hint="eastAsia"/>
          <w:b/>
          <w:color w:val="000000"/>
          <w:kern w:val="0"/>
          <w:sz w:val="28"/>
          <w:szCs w:val="28"/>
        </w:rPr>
        <w:t>纪律</w:t>
      </w:r>
      <w:r w:rsidRPr="00CC02EA">
        <w:rPr>
          <w:rFonts w:ascii="仿宋" w:eastAsia="仿宋" w:hAnsi="仿宋" w:cs="黑?"/>
          <w:b/>
          <w:color w:val="000000"/>
          <w:kern w:val="0"/>
          <w:sz w:val="28"/>
          <w:szCs w:val="28"/>
        </w:rPr>
        <w:t>要求</w:t>
      </w:r>
    </w:p>
    <w:p w14:paraId="46765DFE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黑?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黑?" w:hint="eastAsia"/>
          <w:color w:val="000000"/>
          <w:kern w:val="0"/>
          <w:sz w:val="28"/>
          <w:szCs w:val="28"/>
        </w:rPr>
        <w:t>1. 坚持公开、公平、公正的原则。</w:t>
      </w:r>
    </w:p>
    <w:p w14:paraId="4600B1EA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黑?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黑?" w:hint="eastAsia"/>
          <w:color w:val="000000"/>
          <w:kern w:val="0"/>
          <w:sz w:val="28"/>
          <w:szCs w:val="28"/>
        </w:rPr>
        <w:t>2. 坚持推选愿干、能干、干得好的评先导向。</w:t>
      </w:r>
    </w:p>
    <w:p w14:paraId="23B63347" w14:textId="77777777" w:rsidR="00CC247F" w:rsidRPr="00CC02EA" w:rsidRDefault="00384A7B" w:rsidP="00CC02E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黑?"/>
          <w:color w:val="000000"/>
          <w:kern w:val="0"/>
          <w:sz w:val="28"/>
          <w:szCs w:val="28"/>
        </w:rPr>
      </w:pPr>
      <w:r w:rsidRPr="00CC02EA">
        <w:rPr>
          <w:rFonts w:ascii="仿宋" w:eastAsia="仿宋" w:hAnsi="仿宋" w:cs="黑?" w:hint="eastAsia"/>
          <w:color w:val="000000"/>
          <w:kern w:val="0"/>
          <w:sz w:val="28"/>
          <w:szCs w:val="28"/>
        </w:rPr>
        <w:t>3.杜绝向年级要荣誉、拉票等行为，一经查实，取消评先资格。</w:t>
      </w:r>
    </w:p>
    <w:p w14:paraId="469F123E" w14:textId="473F8144" w:rsidR="00CC02EA" w:rsidRPr="00CC02EA" w:rsidRDefault="00CC02EA" w:rsidP="00CC02EA">
      <w:pPr>
        <w:spacing w:line="360" w:lineRule="auto"/>
        <w:ind w:firstLineChars="2300" w:firstLine="6440"/>
        <w:rPr>
          <w:rFonts w:ascii="仿宋" w:eastAsia="仿宋" w:hAnsi="仿宋"/>
          <w:sz w:val="28"/>
          <w:szCs w:val="28"/>
        </w:rPr>
      </w:pPr>
      <w:r w:rsidRPr="00CC02EA">
        <w:rPr>
          <w:rFonts w:ascii="仿宋" w:eastAsia="仿宋" w:hAnsi="仿宋" w:hint="eastAsia"/>
          <w:sz w:val="28"/>
          <w:szCs w:val="28"/>
        </w:rPr>
        <w:t>郑州二高</w:t>
      </w:r>
    </w:p>
    <w:p w14:paraId="5F8BAFB6" w14:textId="77777777" w:rsidR="00CC02EA" w:rsidRPr="00CC02EA" w:rsidRDefault="00CC02EA" w:rsidP="00CC02EA">
      <w:pPr>
        <w:spacing w:line="360" w:lineRule="auto"/>
        <w:rPr>
          <w:rFonts w:ascii="仿宋" w:eastAsia="仿宋" w:hAnsi="仿宋"/>
          <w:sz w:val="28"/>
          <w:szCs w:val="28"/>
        </w:rPr>
      </w:pPr>
      <w:r w:rsidRPr="00CC02EA">
        <w:rPr>
          <w:rFonts w:ascii="仿宋" w:eastAsia="仿宋" w:hAnsi="仿宋" w:hint="eastAsia"/>
          <w:sz w:val="28"/>
          <w:szCs w:val="28"/>
        </w:rPr>
        <w:t xml:space="preserve">                                              20</w:t>
      </w:r>
      <w:r w:rsidRPr="00CC02EA">
        <w:rPr>
          <w:rFonts w:ascii="仿宋" w:eastAsia="仿宋" w:hAnsi="仿宋"/>
          <w:sz w:val="28"/>
          <w:szCs w:val="28"/>
        </w:rPr>
        <w:t>22</w:t>
      </w:r>
      <w:r w:rsidRPr="00CC02EA">
        <w:rPr>
          <w:rFonts w:ascii="仿宋" w:eastAsia="仿宋" w:hAnsi="仿宋" w:hint="eastAsia"/>
          <w:sz w:val="28"/>
          <w:szCs w:val="28"/>
        </w:rPr>
        <w:t>.</w:t>
      </w:r>
      <w:r w:rsidRPr="00CC02EA">
        <w:rPr>
          <w:rFonts w:ascii="仿宋" w:eastAsia="仿宋" w:hAnsi="仿宋"/>
          <w:sz w:val="28"/>
          <w:szCs w:val="28"/>
        </w:rPr>
        <w:t>5</w:t>
      </w:r>
      <w:r w:rsidRPr="00CC02EA">
        <w:rPr>
          <w:rFonts w:ascii="仿宋" w:eastAsia="仿宋" w:hAnsi="仿宋" w:hint="eastAsia"/>
          <w:sz w:val="28"/>
          <w:szCs w:val="28"/>
        </w:rPr>
        <w:t>.</w:t>
      </w:r>
      <w:r w:rsidRPr="00CC02EA">
        <w:rPr>
          <w:rFonts w:ascii="仿宋" w:eastAsia="仿宋" w:hAnsi="仿宋"/>
          <w:sz w:val="28"/>
          <w:szCs w:val="28"/>
        </w:rPr>
        <w:t>15</w:t>
      </w:r>
    </w:p>
    <w:p w14:paraId="4F09BE78" w14:textId="0CE0B522" w:rsidR="00CC247F" w:rsidRPr="00CC02EA" w:rsidRDefault="00CC247F" w:rsidP="00CC02EA">
      <w:pPr>
        <w:spacing w:line="360" w:lineRule="auto"/>
        <w:rPr>
          <w:sz w:val="28"/>
          <w:szCs w:val="28"/>
        </w:rPr>
      </w:pPr>
    </w:p>
    <w:sectPr w:rsidR="00CC247F" w:rsidRPr="00CC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212D1" w14:textId="77777777" w:rsidR="00336F0C" w:rsidRDefault="00336F0C" w:rsidP="007113F8">
      <w:r>
        <w:separator/>
      </w:r>
    </w:p>
  </w:endnote>
  <w:endnote w:type="continuationSeparator" w:id="0">
    <w:p w14:paraId="70C04B26" w14:textId="77777777" w:rsidR="00336F0C" w:rsidRDefault="00336F0C" w:rsidP="0071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FAC26" w14:textId="77777777" w:rsidR="00336F0C" w:rsidRDefault="00336F0C" w:rsidP="007113F8">
      <w:r>
        <w:separator/>
      </w:r>
    </w:p>
  </w:footnote>
  <w:footnote w:type="continuationSeparator" w:id="0">
    <w:p w14:paraId="1948E80F" w14:textId="77777777" w:rsidR="00336F0C" w:rsidRDefault="00336F0C" w:rsidP="0071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7F"/>
    <w:rsid w:val="00013BF7"/>
    <w:rsid w:val="001D02CB"/>
    <w:rsid w:val="00207928"/>
    <w:rsid w:val="00336F0C"/>
    <w:rsid w:val="00383BAE"/>
    <w:rsid w:val="00384A7B"/>
    <w:rsid w:val="003A21B3"/>
    <w:rsid w:val="004C6821"/>
    <w:rsid w:val="007113F8"/>
    <w:rsid w:val="007527E7"/>
    <w:rsid w:val="007E378B"/>
    <w:rsid w:val="008242A7"/>
    <w:rsid w:val="00917FED"/>
    <w:rsid w:val="009B4254"/>
    <w:rsid w:val="00AF027E"/>
    <w:rsid w:val="00B23180"/>
    <w:rsid w:val="00C42201"/>
    <w:rsid w:val="00CC02EA"/>
    <w:rsid w:val="00CC247F"/>
    <w:rsid w:val="00E147F7"/>
    <w:rsid w:val="00E67896"/>
    <w:rsid w:val="00F9085C"/>
    <w:rsid w:val="107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FC7D7"/>
  <w15:docId w15:val="{36E07488-13AF-409E-936E-411224B9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1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3BF7"/>
    <w:rPr>
      <w:kern w:val="2"/>
      <w:sz w:val="18"/>
      <w:szCs w:val="18"/>
    </w:rPr>
  </w:style>
  <w:style w:type="paragraph" w:styleId="a6">
    <w:name w:val="footer"/>
    <w:basedOn w:val="a"/>
    <w:link w:val="a7"/>
    <w:rsid w:val="0071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13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2014-10-29T12:08:00Z</dcterms:created>
  <dcterms:modified xsi:type="dcterms:W3CDTF">2022-09-28T03:47:00Z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