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bookmarkStart w:id="0" w:name="_Toc11885_WPSOffice_Level1"/>
      <w:r>
        <w:rPr>
          <w:rFonts w:hint="eastAsia" w:ascii="方正小标宋简体" w:hAnsi="方正小标宋简体" w:eastAsia="方正小标宋简体" w:cs="方正小标宋简体"/>
          <w:sz w:val="44"/>
          <w:szCs w:val="44"/>
        </w:rPr>
        <w:t>习近平</w:t>
      </w:r>
      <w:r>
        <w:rPr>
          <w:rFonts w:hint="eastAsia" w:ascii="方正小标宋简体" w:hAnsi="方正小标宋简体" w:eastAsia="方正小标宋简体" w:cs="方正小标宋简体"/>
          <w:sz w:val="44"/>
          <w:szCs w:val="44"/>
          <w:lang w:val="en-US" w:eastAsia="zh-CN"/>
        </w:rPr>
        <w:t>在</w:t>
      </w:r>
      <w:r>
        <w:rPr>
          <w:rFonts w:hint="eastAsia" w:ascii="方正小标宋简体" w:hAnsi="方正小标宋简体" w:eastAsia="方正小标宋简体" w:cs="方正小标宋简体"/>
          <w:sz w:val="44"/>
          <w:szCs w:val="44"/>
        </w:rPr>
        <w:t>主持</w:t>
      </w:r>
      <w:r>
        <w:rPr>
          <w:rFonts w:hint="eastAsia" w:ascii="方正小标宋简体" w:hAnsi="方正小标宋简体" w:eastAsia="方正小标宋简体" w:cs="方正小标宋简体"/>
          <w:sz w:val="44"/>
          <w:szCs w:val="44"/>
          <w:lang w:val="en-US" w:eastAsia="zh-CN"/>
        </w:rPr>
        <w:t>召开</w:t>
      </w:r>
      <w:r>
        <w:rPr>
          <w:rFonts w:hint="eastAsia" w:ascii="方正小标宋简体" w:hAnsi="方正小标宋简体" w:eastAsia="方正小标宋简体" w:cs="方正小标宋简体"/>
          <w:sz w:val="44"/>
          <w:szCs w:val="44"/>
        </w:rPr>
        <w:t>中共中央政治局常务委员会会议</w:t>
      </w:r>
      <w:r>
        <w:rPr>
          <w:rFonts w:hint="eastAsia" w:ascii="方正小标宋简体" w:hAnsi="方正小标宋简体" w:eastAsia="方正小标宋简体" w:cs="方正小标宋简体"/>
          <w:sz w:val="44"/>
          <w:szCs w:val="44"/>
          <w:lang w:val="en-US" w:eastAsia="zh-CN"/>
        </w:rPr>
        <w:t>上的讲话精神</w:t>
      </w:r>
      <w:bookmarkEnd w:id="0"/>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rPr>
        <w:t xml:space="preserve"> </w:t>
      </w:r>
      <w:r>
        <w:rPr>
          <w:rFonts w:hint="eastAsia" w:ascii="仿宋" w:hAnsi="仿宋" w:eastAsia="仿宋" w:cs="仿宋"/>
          <w:sz w:val="32"/>
          <w:szCs w:val="32"/>
        </w:rPr>
        <w:t>2020</w:t>
      </w:r>
      <w:r>
        <w:rPr>
          <w:rFonts w:hint="eastAsia" w:ascii="仿宋" w:hAnsi="仿宋" w:eastAsia="仿宋" w:cs="仿宋"/>
          <w:sz w:val="32"/>
          <w:szCs w:val="32"/>
          <w:lang w:val="en-US" w:eastAsia="zh-CN"/>
        </w:rPr>
        <w:t>年</w:t>
      </w:r>
      <w:r>
        <w:rPr>
          <w:rFonts w:hint="eastAsia" w:ascii="仿宋" w:hAnsi="仿宋" w:eastAsia="仿宋" w:cs="仿宋"/>
          <w:sz w:val="32"/>
          <w:szCs w:val="32"/>
        </w:rPr>
        <w:t>03</w:t>
      </w:r>
      <w:r>
        <w:rPr>
          <w:rFonts w:hint="eastAsia" w:ascii="仿宋" w:hAnsi="仿宋" w:eastAsia="仿宋" w:cs="仿宋"/>
          <w:sz w:val="32"/>
          <w:szCs w:val="32"/>
          <w:lang w:val="en-US" w:eastAsia="zh-CN"/>
        </w:rPr>
        <w:t>月</w:t>
      </w:r>
      <w:r>
        <w:rPr>
          <w:rFonts w:hint="eastAsia" w:ascii="仿宋" w:hAnsi="仿宋" w:eastAsia="仿宋" w:cs="仿宋"/>
          <w:sz w:val="32"/>
          <w:szCs w:val="32"/>
        </w:rPr>
        <w:t>04</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新华社北京3月4日电 中共中央政治局常务委员会3月4日召开会议，研究当前新冠肺炎疫情防控和稳定经济社会运行重点工作。中共中央总书记习近平主持会议并发表重要讲话。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经过全国上下艰苦努力，当前已初步呈现疫情防控形势持续向好、生产生活秩序加快恢复的态势，必须深入贯彻落实统筹推进疫情防控和经济社会发展工作部署会议精神，加快建立同疫情防控相适应的经济社会运行秩序，完善相关举措，巩固和拓展这一来之不易的良好势头，力争全国经济社会发展早日全面步入正常轨道，为实现决胜全面建成小康社会、决战脱贫攻坚目标任务创造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要清醒认识当前疫情防控和经济社会发展形势的复杂性，增强统筹抓好各项工作的责任感和紧迫感。湖北和武汉疫情防控任务依然艰巨繁重，其他地区人员流动和聚集增加带来的疫情传播风险在加大，加强疫情防控必须慎终如始，对疫情的警惕性不能降低，防控要求不能降低，继续抓紧抓实抓细。同时，要深化疫情防控国际合作，发挥我国负责任大国作用。要抓紧推进经济社会发展各项工作，精准有序扎实推动复工复产，实现人财物有序流动、产供销有机衔接、内外贸有效贯通，把疫情造成的损失降到最低限度。各级党委和政府要贯彻党中央决策部署，做好统筹推进疫情防控和经济社会发展各项工作。要坚持实事求是、一切从实际出发，坚决防止形式主义、官僚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持续用力加强湖北省和武汉市疫情防控工作，继续保持内防扩散、外防输出的防控策略。要抓好社区防控工作，引导和激励群众加强自我防护。要加强患者收治和转运工作，重症患者全部集中在高水平定点医院救治。要采取有效措施，更好满足其他疾病患者医疗需求。要促进供需更好对接，优化产品结构和配送方式，让群众居家生活更加安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突出抓好北京等重点地区疫情防控，完善京津冀联防联控机制，在人员流动引导、交通通道防疫、企业复工复产等方面加强协调联动。非疫情防控重点地区要落实分区分级精准防控要求。疫情风险等级较高的县域要继续抓好外防输入、内防扩散，低风险县域要防止疫情形势出现反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加大科研攻关力度，把优势力量集中到解决最紧迫问题上来，继续加强病毒溯源和传播机理研究，药品疫苗、检测试剂、医疗装备等研发要同临床救治紧密结合、与防控一线相互协同，加强病理学等基础医学研究，更好指导临床实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根据疫情分区分级推进复工复产，大幅提高疫情防控重点物资的生产供应，优化防护物资调配，确保员工安全健康的生产生活环境。要继续采取“点对点”等多种交通运输方式让员工尽快返岗复工，严格做好员工吃、住、行、车间管理等环节防疫工作。要发挥好企业家作用，充分调动企业家积极性创造性。要坚持全国一盘棋，维护统一大市场，促进上下游、产供销、大中小企业整体配套、协同复工，切实提高复工复产的整体效益和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把复工复产与扩大内需结合起来，把被抑制、被冻结的消费释放出来，把在疫情防控中催生的新型消费、升级消费培育壮大起来，使实物消费和服务消费得到回补。要选好投资项目，加强用地、用能、资金等政策配套，加快推进国家规划已明确的重大工程和基础设施建设。要加大公共卫生服务、应急物资保障领域投入，加快5G网络、数据中心等新型基础设施建设进度。要注重调动民间投资积极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在扩大对外开放中推动复工复产，努力做好稳外贸、稳外资工作，开拓多元化国际市场。要做好龙头企业复工复产保障工作，维护全球供应链稳定。要落实好外商投资法，积极帮助外资企业解决复工复产中的困难，继续抓好标志性重大外资项目落地，扩大金融等服务业对外开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有针对性地开展援企、稳岗、扩就业工作，做好高校毕业生、农民工等重点群体就业工作，积极帮助个体工商户纾困。要抓好春季农业生产，做好农产品保供稳价工作。要加大对贫困地区、贫困人口的帮扶，在复工复产中优先吸纳贫困地区劳动力务工就业，确保完成决战脱贫攻坚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会议还研究了其他事项。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84E4A"/>
    <w:rsid w:val="2868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2020-04-21T04:54:00Z</dcterms:created>
  <dc:creator>Rock</dc:creator>
  <cp:lastModifiedBy>Rock</cp:lastModifiedBy>
  <dcterms:modified xsi:type="dcterms:W3CDTF">2020-04-21T04:54:48Z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