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中心组学习情况报告</w:t>
      </w:r>
    </w:p>
    <w:p>
      <w:pPr>
        <w:spacing w:line="600" w:lineRule="exact"/>
        <w:ind w:firstLine="4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中共郑州市第二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中学委员会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签发人：陈明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日上午，中共郑州市第二</w:t>
      </w:r>
      <w:r>
        <w:rPr>
          <w:rFonts w:hint="eastAsia" w:ascii="仿宋_GB2312" w:eastAsia="仿宋_GB2312"/>
          <w:sz w:val="32"/>
          <w:szCs w:val="32"/>
          <w:lang w:eastAsia="zh-CN"/>
        </w:rPr>
        <w:t>高级</w:t>
      </w:r>
      <w:r>
        <w:rPr>
          <w:rFonts w:hint="eastAsia" w:ascii="仿宋_GB2312" w:eastAsia="仿宋_GB2312"/>
          <w:sz w:val="32"/>
          <w:szCs w:val="32"/>
        </w:rPr>
        <w:t>中学委员会中心组进行20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次集体学习，党委书记陈明同志主持学习。现就有关情况汇报如下。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一、学习主题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此次中心组学习主要学习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习近平在中央政治局第二十六次集体学习时强调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坚持系统思维构建大安全格局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为建设社会主义现代化国家提供坚强保障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此次党委中心组学习采用集体学习讨论的形式进行。会前，中心组成员进行了个人自学。会上首先由陈明书记带领大家集体学习了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习近平在中央政治局第二十六次集体学习时强调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坚持系统思维构建大安全格局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为建设社会主义现代化国家提供坚强保障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中心组成员分别作了发言，交流学习体会。党委书记陈明同志进行了总结。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三、参加人员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中学中心组全体成员，中层以上干部，共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四、学习效果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学习时，大家认为国家安全工作是党治国理政一项十分重要的工作，也是保障国泰民安一项十分重要的工作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党诞生于国家内忧外患、民族危难之时，对国家安全的重要性有着刻骨铭心的认识。新中国成立以来，党中央对发展和安全高度重视，始终把维护国家安全工作紧紧抓在手上。党的十九届五中全会《建议》首次把统筹发展和安全纳入“十四五”时期我国经济社会发展的指导思想，并列专章作出战略部署，突出了国家安全在党和国家工作大局中的重要地位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表示，做好新时代国家安全工作，要坚持总体国家安全观，抓住和用好我国发展的重要战略机遇期，把国家安全贯穿到党和国家工作各方面全过程，同经济社会发展一起谋划、一起部署，坚持系统思维，构建大安全格局，促进国际安全和世界和平，为建设社会主义现代化国家提供坚强保障。</w:t>
      </w:r>
    </w:p>
    <w:p>
      <w:pPr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大家纷纷表示，要</w:t>
      </w:r>
      <w:r>
        <w:rPr>
          <w:rFonts w:ascii="仿宋_GB2312" w:eastAsia="仿宋_GB2312" w:cs="仿宋_GB2312"/>
          <w:sz w:val="32"/>
          <w:szCs w:val="32"/>
        </w:rPr>
        <w:t>树牢安全发展理念，</w:t>
      </w:r>
      <w:r>
        <w:rPr>
          <w:rFonts w:hint="eastAsia" w:ascii="仿宋_GB2312" w:eastAsia="仿宋_GB2312" w:cs="仿宋_GB2312"/>
          <w:sz w:val="32"/>
          <w:szCs w:val="32"/>
        </w:rPr>
        <w:t>强化底线思维和红线意识，扛起维护校园安全的政治责任，牢固树立以师生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为中心的安全发展思想，进一步维护校园平安和谐稳定，增强师生主动维护国家安全的意识，为迎接中国共产党建党100周年营造良好氛围。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附件：郑州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中心组学习情况图片资料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2880" w:firstLineChars="9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中共郑州市第二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4960" w:firstLineChars="15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960" w:firstLine="44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ind w:right="96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  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郑州二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高</w:t>
      </w:r>
      <w:r>
        <w:rPr>
          <w:rFonts w:hint="eastAsia" w:ascii="黑体" w:eastAsia="黑体"/>
          <w:color w:val="000000"/>
          <w:sz w:val="32"/>
          <w:szCs w:val="32"/>
        </w:rPr>
        <w:t>中心组学习情况图片资料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4810125" cy="3207385"/>
            <wp:effectExtent l="0" t="0" r="5715" b="8255"/>
            <wp:docPr id="2" name="图片 2" descr="微信图片_2021041214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121446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firstLine="0"/>
        <w:jc w:val="both"/>
        <w:rPr>
          <w:rFonts w:hint="eastAsia" w:ascii="黑体" w:eastAsia="黑体"/>
          <w:color w:val="00000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4E24"/>
    <w:rsid w:val="00323D97"/>
    <w:rsid w:val="022E1D7B"/>
    <w:rsid w:val="24221AC1"/>
    <w:rsid w:val="2DFF7B5E"/>
    <w:rsid w:val="3C79214F"/>
    <w:rsid w:val="428E54C6"/>
    <w:rsid w:val="47022019"/>
    <w:rsid w:val="4FE54E24"/>
    <w:rsid w:val="67A26D4A"/>
    <w:rsid w:val="708224E8"/>
    <w:rsid w:val="78A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142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2020-06-30T03:32:00Z</dcterms:created>
  <dc:creator>Rock</dc:creator>
  <cp:lastModifiedBy>办公室</cp:lastModifiedBy>
  <dcterms:modified xsi:type="dcterms:W3CDTF">2021-04-13T02:08:27Z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036827DFB67145AC93C9A954F84E0790</vt:lpwstr>
  </property>
</Properties>
</file>