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65" w:rsidRDefault="00CE3930">
      <w:pPr>
        <w:widowControl/>
        <w:spacing w:line="360" w:lineRule="auto"/>
        <w:jc w:val="center"/>
        <w:rPr>
          <w:rFonts w:ascii="宋体" w:eastAsia="宋体" w:hAnsi="宋体" w:cs="宋体"/>
          <w:szCs w:val="21"/>
        </w:rPr>
      </w:pPr>
      <w:bookmarkStart w:id="0" w:name="_GoBack"/>
      <w:r>
        <w:rPr>
          <w:rFonts w:ascii="宋体" w:eastAsia="宋体" w:hAnsi="宋体" w:cs="宋体" w:hint="eastAsia"/>
          <w:b/>
          <w:kern w:val="0"/>
          <w:szCs w:val="21"/>
          <w:shd w:val="clear" w:color="auto" w:fill="FFFFFF"/>
          <w:lang w:bidi="ar"/>
        </w:rPr>
        <w:t>郑州市第二</w:t>
      </w:r>
      <w:r>
        <w:rPr>
          <w:rFonts w:ascii="宋体" w:eastAsia="宋体" w:hAnsi="宋体" w:cs="宋体" w:hint="eastAsia"/>
          <w:b/>
          <w:kern w:val="0"/>
          <w:szCs w:val="21"/>
          <w:shd w:val="clear" w:color="auto" w:fill="FFFFFF"/>
          <w:lang w:eastAsia="zh-Hans" w:bidi="ar"/>
        </w:rPr>
        <w:t>高级</w:t>
      </w:r>
      <w:r>
        <w:rPr>
          <w:rFonts w:ascii="宋体" w:eastAsia="宋体" w:hAnsi="宋体" w:cs="宋体" w:hint="eastAsia"/>
          <w:b/>
          <w:kern w:val="0"/>
          <w:szCs w:val="21"/>
          <w:shd w:val="clear" w:color="auto" w:fill="FFFFFF"/>
          <w:lang w:bidi="ar"/>
        </w:rPr>
        <w:t>中学</w:t>
      </w:r>
      <w:r>
        <w:rPr>
          <w:rFonts w:ascii="宋体" w:eastAsia="宋体" w:hAnsi="宋体" w:cs="宋体" w:hint="eastAsia"/>
          <w:b/>
          <w:kern w:val="0"/>
          <w:szCs w:val="21"/>
          <w:shd w:val="clear" w:color="auto" w:fill="FFFFFF"/>
          <w:lang w:eastAsia="zh-Hans" w:bidi="ar"/>
        </w:rPr>
        <w:t>综合素质评价平台</w:t>
      </w:r>
      <w:r>
        <w:rPr>
          <w:rFonts w:ascii="宋体" w:eastAsia="宋体" w:hAnsi="宋体" w:cs="宋体" w:hint="eastAsia"/>
          <w:b/>
          <w:kern w:val="0"/>
          <w:szCs w:val="21"/>
          <w:shd w:val="clear" w:color="auto" w:fill="FFFFFF"/>
          <w:lang w:bidi="ar"/>
        </w:rPr>
        <w:t>竞争性磋商公告</w:t>
      </w:r>
    </w:p>
    <w:bookmarkEnd w:id="0"/>
    <w:p w:rsidR="00846B65" w:rsidRDefault="00846B65">
      <w:pPr>
        <w:spacing w:line="360" w:lineRule="auto"/>
        <w:rPr>
          <w:rFonts w:ascii="宋体" w:eastAsia="宋体" w:hAnsi="宋体" w:cs="宋体"/>
          <w:szCs w:val="21"/>
        </w:rPr>
      </w:pP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一、招标单位</w:t>
      </w:r>
    </w:p>
    <w:p w:rsidR="00846B65" w:rsidRPr="009130EB" w:rsidRDefault="00CE3930" w:rsidP="009130EB">
      <w:pPr>
        <w:spacing w:line="360" w:lineRule="auto"/>
        <w:rPr>
          <w:rFonts w:ascii="宋体" w:eastAsia="宋体" w:hAnsi="宋体" w:cs="宋体"/>
          <w:szCs w:val="21"/>
        </w:rPr>
      </w:pPr>
      <w:r>
        <w:rPr>
          <w:rFonts w:ascii="宋体" w:eastAsia="宋体" w:hAnsi="宋体" w:cs="宋体" w:hint="eastAsia"/>
          <w:szCs w:val="21"/>
        </w:rPr>
        <w:t xml:space="preserve">　　郑州市第二</w:t>
      </w:r>
      <w:r>
        <w:rPr>
          <w:rFonts w:ascii="宋体" w:eastAsia="宋体" w:hAnsi="宋体" w:cs="宋体" w:hint="eastAsia"/>
          <w:szCs w:val="21"/>
          <w:lang w:eastAsia="zh-Hans"/>
        </w:rPr>
        <w:t>高级</w:t>
      </w:r>
      <w:r>
        <w:rPr>
          <w:rFonts w:ascii="宋体" w:eastAsia="宋体" w:hAnsi="宋体" w:cs="宋体" w:hint="eastAsia"/>
          <w:szCs w:val="21"/>
        </w:rPr>
        <w:t>中学</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二、招标项目</w:t>
      </w:r>
    </w:p>
    <w:tbl>
      <w:tblPr>
        <w:tblStyle w:val="a6"/>
        <w:tblW w:w="0" w:type="auto"/>
        <w:tblLook w:val="04A0" w:firstRow="1" w:lastRow="0" w:firstColumn="1" w:lastColumn="0" w:noHBand="0" w:noVBand="1"/>
      </w:tblPr>
      <w:tblGrid>
        <w:gridCol w:w="6395"/>
        <w:gridCol w:w="1884"/>
      </w:tblGrid>
      <w:tr w:rsidR="00846B65">
        <w:trPr>
          <w:trHeight w:val="635"/>
        </w:trPr>
        <w:tc>
          <w:tcPr>
            <w:tcW w:w="6395" w:type="dxa"/>
          </w:tcPr>
          <w:p w:rsidR="00846B65" w:rsidRDefault="00CE3930">
            <w:pPr>
              <w:spacing w:line="360" w:lineRule="auto"/>
              <w:rPr>
                <w:rFonts w:ascii="宋体" w:eastAsia="宋体" w:hAnsi="宋体" w:cs="宋体"/>
                <w:szCs w:val="21"/>
                <w:lang w:eastAsia="zh-Hans"/>
              </w:rPr>
            </w:pPr>
            <w:r>
              <w:rPr>
                <w:rFonts w:ascii="宋体" w:eastAsia="宋体" w:hAnsi="宋体" w:cs="宋体" w:hint="eastAsia"/>
                <w:szCs w:val="21"/>
                <w:lang w:eastAsia="zh-Hans"/>
              </w:rPr>
              <w:t>项目名称</w:t>
            </w:r>
          </w:p>
        </w:tc>
        <w:tc>
          <w:tcPr>
            <w:tcW w:w="1884" w:type="dxa"/>
          </w:tcPr>
          <w:p w:rsidR="00846B65" w:rsidRDefault="00CE3930">
            <w:pPr>
              <w:spacing w:line="360" w:lineRule="auto"/>
              <w:rPr>
                <w:rFonts w:ascii="宋体" w:eastAsia="宋体" w:hAnsi="宋体" w:cs="宋体"/>
                <w:szCs w:val="21"/>
                <w:lang w:eastAsia="zh-Hans"/>
              </w:rPr>
            </w:pPr>
            <w:r>
              <w:rPr>
                <w:rFonts w:ascii="宋体" w:eastAsia="宋体" w:hAnsi="宋体" w:cs="宋体" w:hint="eastAsia"/>
                <w:szCs w:val="21"/>
                <w:lang w:eastAsia="zh-Hans"/>
              </w:rPr>
              <w:t>总价</w:t>
            </w:r>
          </w:p>
        </w:tc>
      </w:tr>
      <w:tr w:rsidR="00846B65">
        <w:trPr>
          <w:trHeight w:val="659"/>
        </w:trPr>
        <w:tc>
          <w:tcPr>
            <w:tcW w:w="6395" w:type="dxa"/>
          </w:tcPr>
          <w:p w:rsidR="00846B65" w:rsidRDefault="00CE3930">
            <w:pPr>
              <w:spacing w:line="360" w:lineRule="auto"/>
              <w:rPr>
                <w:rFonts w:ascii="宋体" w:eastAsia="宋体" w:hAnsi="宋体" w:cs="宋体"/>
                <w:szCs w:val="21"/>
                <w:lang w:eastAsia="zh-Hans"/>
              </w:rPr>
            </w:pPr>
            <w:r>
              <w:rPr>
                <w:rFonts w:ascii="宋体" w:eastAsia="宋体" w:hAnsi="宋体" w:cs="宋体" w:hint="eastAsia"/>
                <w:szCs w:val="21"/>
                <w:lang w:eastAsia="zh-Hans"/>
              </w:rPr>
              <w:t>郑州市第二高级中学综合素质评价平台</w:t>
            </w:r>
          </w:p>
        </w:tc>
        <w:tc>
          <w:tcPr>
            <w:tcW w:w="1884" w:type="dxa"/>
          </w:tcPr>
          <w:p w:rsidR="00846B65" w:rsidRDefault="00CE3930">
            <w:pPr>
              <w:spacing w:line="360" w:lineRule="auto"/>
              <w:rPr>
                <w:rFonts w:ascii="宋体" w:eastAsia="宋体" w:hAnsi="宋体" w:cs="宋体"/>
                <w:szCs w:val="21"/>
                <w:lang w:eastAsia="zh-Hans"/>
              </w:rPr>
            </w:pPr>
            <w:r>
              <w:rPr>
                <w:rFonts w:ascii="宋体" w:eastAsia="宋体" w:hAnsi="宋体" w:cs="宋体"/>
                <w:szCs w:val="21"/>
                <w:lang w:eastAsia="zh-Hans"/>
              </w:rPr>
              <w:t>30</w:t>
            </w:r>
            <w:r>
              <w:rPr>
                <w:rFonts w:ascii="宋体" w:eastAsia="宋体" w:hAnsi="宋体" w:cs="宋体" w:hint="eastAsia"/>
                <w:szCs w:val="21"/>
                <w:lang w:eastAsia="zh-Hans"/>
              </w:rPr>
              <w:t>万</w:t>
            </w:r>
          </w:p>
        </w:tc>
      </w:tr>
    </w:tbl>
    <w:p w:rsidR="00846B65" w:rsidRPr="009130EB" w:rsidRDefault="00CE3930" w:rsidP="009130EB">
      <w:pPr>
        <w:spacing w:line="360" w:lineRule="auto"/>
        <w:ind w:firstLine="420"/>
        <w:rPr>
          <w:rFonts w:ascii="宋体" w:eastAsia="宋体" w:hAnsi="宋体" w:cs="宋体"/>
          <w:szCs w:val="21"/>
        </w:rPr>
      </w:pPr>
      <w:r>
        <w:rPr>
          <w:rFonts w:ascii="宋体" w:eastAsia="宋体" w:hAnsi="宋体" w:cs="宋体" w:hint="eastAsia"/>
          <w:szCs w:val="21"/>
          <w:lang w:eastAsia="zh-Hans"/>
        </w:rPr>
        <w:t>具体项目需求见附件。</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三、招标形式</w:t>
      </w:r>
    </w:p>
    <w:p w:rsidR="00846B65" w:rsidRPr="009130EB" w:rsidRDefault="00CE3930" w:rsidP="009130EB">
      <w:pPr>
        <w:spacing w:line="360" w:lineRule="auto"/>
        <w:ind w:firstLine="420"/>
        <w:rPr>
          <w:rFonts w:ascii="宋体" w:eastAsia="宋体" w:hAnsi="宋体" w:cs="宋体"/>
          <w:szCs w:val="21"/>
        </w:rPr>
      </w:pPr>
      <w:r>
        <w:rPr>
          <w:rFonts w:ascii="宋体" w:eastAsia="宋体" w:hAnsi="宋体" w:cs="宋体" w:hint="eastAsia"/>
          <w:szCs w:val="21"/>
        </w:rPr>
        <w:t>竞争性磋商</w:t>
      </w:r>
    </w:p>
    <w:p w:rsidR="00846B65" w:rsidRDefault="00CE3930">
      <w:pPr>
        <w:spacing w:line="360" w:lineRule="auto"/>
        <w:ind w:firstLine="420"/>
        <w:rPr>
          <w:rFonts w:ascii="宋体" w:eastAsia="宋体" w:hAnsi="宋体" w:cs="宋体"/>
          <w:szCs w:val="21"/>
        </w:rPr>
      </w:pPr>
      <w:r>
        <w:rPr>
          <w:rFonts w:ascii="宋体" w:eastAsia="宋体" w:hAnsi="宋体" w:cs="宋体" w:hint="eastAsia"/>
          <w:szCs w:val="21"/>
        </w:rPr>
        <w:t>四、</w:t>
      </w:r>
      <w:r>
        <w:rPr>
          <w:rFonts w:ascii="宋体" w:eastAsia="宋体" w:hAnsi="宋体" w:cs="宋体" w:hint="eastAsia"/>
          <w:szCs w:val="21"/>
          <w:lang w:eastAsia="zh-Hans"/>
        </w:rPr>
        <w:t>开发</w:t>
      </w:r>
      <w:r>
        <w:rPr>
          <w:rFonts w:ascii="宋体" w:eastAsia="宋体" w:hAnsi="宋体" w:cs="宋体" w:hint="eastAsia"/>
          <w:szCs w:val="21"/>
        </w:rPr>
        <w:t>期限</w:t>
      </w:r>
    </w:p>
    <w:p w:rsidR="00846B65" w:rsidRDefault="00CE3930" w:rsidP="009130EB">
      <w:pPr>
        <w:pStyle w:val="a5"/>
        <w:rPr>
          <w:rFonts w:ascii="宋体" w:eastAsia="宋体" w:hAnsi="宋体" w:cs="宋体" w:hint="eastAsia"/>
          <w:sz w:val="21"/>
          <w:szCs w:val="21"/>
        </w:rPr>
      </w:pPr>
      <w:r>
        <w:rPr>
          <w:rFonts w:ascii="宋体" w:eastAsia="宋体" w:hAnsi="宋体" w:cs="宋体" w:hint="eastAsia"/>
          <w:sz w:val="21"/>
          <w:szCs w:val="21"/>
          <w:lang w:eastAsia="zh-Hans"/>
        </w:rPr>
        <w:t>合同签订日期起</w:t>
      </w:r>
      <w:r>
        <w:rPr>
          <w:rFonts w:ascii="宋体" w:eastAsia="宋体" w:hAnsi="宋体" w:cs="宋体"/>
          <w:sz w:val="21"/>
          <w:szCs w:val="21"/>
        </w:rPr>
        <w:t>30</w:t>
      </w:r>
      <w:r>
        <w:rPr>
          <w:rFonts w:ascii="宋体" w:eastAsia="宋体" w:hAnsi="宋体" w:cs="宋体" w:hint="eastAsia"/>
          <w:sz w:val="21"/>
          <w:szCs w:val="21"/>
          <w:lang w:eastAsia="zh-Hans"/>
        </w:rPr>
        <w:t>个工作日</w:t>
      </w:r>
    </w:p>
    <w:p w:rsidR="00846B65" w:rsidRDefault="00CE3930">
      <w:pPr>
        <w:spacing w:line="360" w:lineRule="auto"/>
        <w:ind w:firstLine="420"/>
      </w:pPr>
      <w:r>
        <w:rPr>
          <w:rFonts w:ascii="宋体" w:eastAsia="宋体" w:hAnsi="宋体" w:cs="宋体" w:hint="eastAsia"/>
          <w:szCs w:val="21"/>
        </w:rPr>
        <w:t>五、招标原则</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公开、公正、公平，择优选择的原则</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六、资格要求</w:t>
      </w:r>
    </w:p>
    <w:p w:rsidR="00846B65" w:rsidRDefault="00CE3930">
      <w:pPr>
        <w:spacing w:line="360" w:lineRule="auto"/>
        <w:ind w:firstLine="426"/>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投标人须具有独立承担民事责任的能力</w:t>
      </w:r>
      <w:r>
        <w:rPr>
          <w:rFonts w:ascii="宋体" w:eastAsia="宋体" w:hAnsi="宋体" w:cs="宋体" w:hint="eastAsia"/>
          <w:szCs w:val="21"/>
        </w:rPr>
        <w:t>；</w:t>
      </w:r>
    </w:p>
    <w:p w:rsidR="00846B65" w:rsidRDefault="00CE3930">
      <w:pPr>
        <w:spacing w:line="360" w:lineRule="auto"/>
        <w:ind w:firstLine="426"/>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具有良好的商业信誉和健全的财务会计管理制度，目前不处于被责令停业、财产被接管、冻结、破产状态（提供承诺，格式自拟，加盖公章）；</w:t>
      </w:r>
    </w:p>
    <w:p w:rsidR="00846B65" w:rsidRDefault="00CE3930">
      <w:pPr>
        <w:numPr>
          <w:ilvl w:val="0"/>
          <w:numId w:val="1"/>
        </w:numPr>
        <w:spacing w:line="360" w:lineRule="auto"/>
        <w:ind w:firstLine="420"/>
        <w:rPr>
          <w:rFonts w:ascii="宋体" w:eastAsia="宋体" w:hAnsi="宋体" w:cs="宋体"/>
          <w:szCs w:val="21"/>
          <w:lang w:eastAsia="zh-Hans"/>
        </w:rPr>
      </w:pPr>
      <w:r>
        <w:rPr>
          <w:rFonts w:ascii="宋体" w:eastAsia="宋体" w:hAnsi="宋体" w:cs="宋体" w:hint="eastAsia"/>
          <w:szCs w:val="21"/>
          <w:lang w:eastAsia="zh-Hans"/>
        </w:rPr>
        <w:t>投标人不得借用或挂靠资质，更不得伪造业绩及资格材料，一旦发现任何形式的挂靠，取消其投标及中标资格</w:t>
      </w:r>
      <w:r>
        <w:rPr>
          <w:rFonts w:ascii="宋体" w:eastAsia="宋体" w:hAnsi="宋体" w:cs="宋体" w:hint="eastAsia"/>
          <w:szCs w:val="21"/>
        </w:rPr>
        <w:t>（提供承诺，格式自拟，加盖公章）；</w:t>
      </w:r>
    </w:p>
    <w:p w:rsidR="00846B65" w:rsidRDefault="00CE3930">
      <w:pPr>
        <w:spacing w:line="360" w:lineRule="auto"/>
        <w:ind w:left="420"/>
        <w:rPr>
          <w:rFonts w:ascii="宋体" w:eastAsia="宋体" w:hAnsi="宋体" w:cs="宋体"/>
          <w:szCs w:val="21"/>
          <w:lang w:eastAsia="zh-Hans"/>
        </w:rPr>
      </w:pPr>
      <w:r>
        <w:rPr>
          <w:rFonts w:ascii="宋体" w:eastAsia="宋体" w:hAnsi="宋体" w:cs="宋体" w:hint="eastAsia"/>
          <w:szCs w:val="21"/>
        </w:rPr>
        <w:t>4.</w:t>
      </w:r>
      <w:r>
        <w:rPr>
          <w:rFonts w:ascii="宋体" w:eastAsia="宋体" w:hAnsi="宋体" w:cs="宋体" w:hint="eastAsia"/>
          <w:szCs w:val="21"/>
        </w:rPr>
        <w:t>具有履行合同所必须的设备和专业技术能力（提供承诺，格式自拟，加盖公章）；</w:t>
      </w:r>
    </w:p>
    <w:p w:rsidR="00846B65" w:rsidRDefault="00CE3930">
      <w:pPr>
        <w:spacing w:line="360" w:lineRule="auto"/>
        <w:ind w:left="420"/>
        <w:rPr>
          <w:rFonts w:ascii="宋体" w:eastAsia="宋体" w:hAnsi="宋体" w:cs="宋体"/>
          <w:szCs w:val="21"/>
          <w:lang w:eastAsia="zh-Hans"/>
        </w:rPr>
      </w:pPr>
      <w:r>
        <w:rPr>
          <w:rFonts w:ascii="宋体" w:eastAsia="宋体" w:hAnsi="宋体" w:cs="宋体" w:hint="eastAsia"/>
          <w:szCs w:val="21"/>
        </w:rPr>
        <w:t>5.</w:t>
      </w:r>
      <w:r>
        <w:rPr>
          <w:rFonts w:ascii="宋体" w:eastAsia="宋体" w:hAnsi="宋体" w:cs="宋体" w:hint="eastAsia"/>
          <w:szCs w:val="21"/>
        </w:rPr>
        <w:t>参加本次政府采购活动前三年内，在经营活动中没有重大违法记录</w:t>
      </w:r>
      <w:r>
        <w:rPr>
          <w:rFonts w:ascii="宋体" w:eastAsia="宋体" w:hAnsi="宋体" w:cs="宋体" w:hint="eastAsia"/>
          <w:szCs w:val="21"/>
        </w:rPr>
        <w:t>（提供承诺，格式自拟，加盖公章）；</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6.</w:t>
      </w:r>
      <w:r>
        <w:rPr>
          <w:rFonts w:ascii="宋体" w:eastAsia="宋体" w:hAnsi="宋体" w:cs="宋体" w:hint="eastAsia"/>
          <w:szCs w:val="21"/>
        </w:rPr>
        <w:t>根据财政部《关于在政府采购活动中查询及使用信用记录有关问题的通知</w:t>
      </w:r>
      <w:r>
        <w:rPr>
          <w:rFonts w:ascii="宋体" w:eastAsia="宋体" w:hAnsi="宋体" w:cs="宋体" w:hint="eastAsia"/>
          <w:szCs w:val="21"/>
        </w:rPr>
        <w:t>》（财库〔</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125</w:t>
      </w:r>
      <w:r>
        <w:rPr>
          <w:rFonts w:ascii="宋体" w:eastAsia="宋体" w:hAnsi="宋体" w:cs="宋体" w:hint="eastAsia"/>
          <w:szCs w:val="21"/>
        </w:rPr>
        <w:t>号）要求，通过查询，对列入失信被执行人、重大税收违法案件当事人名单、政府采购严重违法失信行为记录名单的投标人，拒绝参与本项目投标活动。投标人须提供在“中国执行信息公开网”网站</w:t>
      </w:r>
      <w:r>
        <w:rPr>
          <w:rFonts w:ascii="宋体" w:eastAsia="宋体" w:hAnsi="宋体" w:cs="宋体" w:hint="eastAsia"/>
          <w:szCs w:val="21"/>
        </w:rPr>
        <w:t>(zxgk.court.gov.cn/</w:t>
      </w:r>
      <w:proofErr w:type="spellStart"/>
      <w:r>
        <w:rPr>
          <w:rFonts w:ascii="宋体" w:eastAsia="宋体" w:hAnsi="宋体" w:cs="宋体" w:hint="eastAsia"/>
          <w:szCs w:val="21"/>
        </w:rPr>
        <w:t>shixin</w:t>
      </w:r>
      <w:proofErr w:type="spellEnd"/>
      <w:r>
        <w:rPr>
          <w:rFonts w:ascii="宋体" w:eastAsia="宋体" w:hAnsi="宋体" w:cs="宋体" w:hint="eastAsia"/>
          <w:szCs w:val="21"/>
        </w:rPr>
        <w:t>/</w:t>
      </w:r>
      <w:r>
        <w:rPr>
          <w:rFonts w:ascii="宋体" w:eastAsia="宋体" w:hAnsi="宋体" w:cs="宋体" w:hint="eastAsia"/>
          <w:szCs w:val="21"/>
        </w:rPr>
        <w:t>）或“信用中国”网站中查询“失信被执行人”，“信用中国”网站中查询“重大税收违法案件当事人名单”；中国政府采购网网站中查询“政府采购严重违法失信行为记录名单”【采购人开标后可以对所有投标人信</w:t>
      </w:r>
      <w:r>
        <w:rPr>
          <w:rFonts w:ascii="宋体" w:eastAsia="宋体" w:hAnsi="宋体" w:cs="宋体" w:hint="eastAsia"/>
          <w:szCs w:val="21"/>
        </w:rPr>
        <w:lastRenderedPageBreak/>
        <w:t>用记录进行查询，并将查询结果网页打印并存档，投标人不良信用记录以开标后</w:t>
      </w:r>
      <w:r>
        <w:rPr>
          <w:rFonts w:ascii="宋体" w:eastAsia="宋体" w:hAnsi="宋体" w:cs="宋体" w:hint="eastAsia"/>
          <w:szCs w:val="21"/>
        </w:rPr>
        <w:t>查询结果为准】。</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七、报名事项</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报名时间：每日上午</w:t>
      </w: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30-11</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，下午</w:t>
      </w:r>
      <w:r>
        <w:rPr>
          <w:rFonts w:ascii="宋体" w:eastAsia="宋体" w:hAnsi="宋体" w:cs="宋体" w:hint="eastAsia"/>
          <w:szCs w:val="21"/>
        </w:rPr>
        <w:t>14</w:t>
      </w:r>
      <w:r>
        <w:rPr>
          <w:rFonts w:ascii="宋体" w:eastAsia="宋体" w:hAnsi="宋体" w:cs="宋体" w:hint="eastAsia"/>
          <w:szCs w:val="21"/>
        </w:rPr>
        <w:t>：</w:t>
      </w:r>
      <w:r>
        <w:rPr>
          <w:rFonts w:ascii="宋体" w:eastAsia="宋体" w:hAnsi="宋体" w:cs="宋体" w:hint="eastAsia"/>
          <w:szCs w:val="21"/>
        </w:rPr>
        <w:t>30-17</w:t>
      </w:r>
      <w:r>
        <w:rPr>
          <w:rFonts w:ascii="宋体" w:eastAsia="宋体" w:hAnsi="宋体" w:cs="宋体" w:hint="eastAsia"/>
          <w:szCs w:val="21"/>
        </w:rPr>
        <w:t>：</w:t>
      </w:r>
      <w:r>
        <w:rPr>
          <w:rFonts w:ascii="宋体" w:eastAsia="宋体" w:hAnsi="宋体" w:cs="宋体" w:hint="eastAsia"/>
          <w:szCs w:val="21"/>
        </w:rPr>
        <w:t>30</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报名地点：郑州市政通路</w:t>
      </w:r>
      <w:r>
        <w:rPr>
          <w:rFonts w:ascii="宋体" w:eastAsia="宋体" w:hAnsi="宋体" w:cs="宋体" w:hint="eastAsia"/>
          <w:szCs w:val="21"/>
        </w:rPr>
        <w:t>97</w:t>
      </w:r>
      <w:r>
        <w:rPr>
          <w:rFonts w:ascii="宋体" w:eastAsia="宋体" w:hAnsi="宋体" w:cs="宋体" w:hint="eastAsia"/>
          <w:szCs w:val="21"/>
        </w:rPr>
        <w:t>号</w:t>
      </w:r>
      <w:r>
        <w:rPr>
          <w:rFonts w:ascii="宋体" w:eastAsia="宋体" w:hAnsi="宋体" w:cs="宋体" w:hint="eastAsia"/>
          <w:szCs w:val="21"/>
        </w:rPr>
        <w:t>;</w:t>
      </w:r>
    </w:p>
    <w:p w:rsidR="00846B65" w:rsidRDefault="00CE3930">
      <w:pPr>
        <w:spacing w:line="360" w:lineRule="auto"/>
        <w:ind w:firstLine="420"/>
        <w:rPr>
          <w:rFonts w:ascii="宋体" w:eastAsia="宋体" w:hAnsi="宋体" w:cs="宋体"/>
          <w:szCs w:val="21"/>
        </w:rPr>
      </w:pPr>
      <w:r>
        <w:rPr>
          <w:rFonts w:ascii="宋体" w:eastAsia="宋体" w:hAnsi="宋体" w:cs="宋体" w:hint="eastAsia"/>
          <w:szCs w:val="21"/>
        </w:rPr>
        <w:t>报名携带资料：法定代表人授权委托书原件，营业执照</w:t>
      </w:r>
      <w:r>
        <w:rPr>
          <w:rFonts w:ascii="宋体" w:eastAsia="宋体" w:hAnsi="宋体" w:cs="宋体" w:hint="eastAsia"/>
          <w:szCs w:val="21"/>
        </w:rPr>
        <w:t>(</w:t>
      </w:r>
      <w:r>
        <w:rPr>
          <w:rFonts w:ascii="宋体" w:eastAsia="宋体" w:hAnsi="宋体" w:cs="宋体" w:hint="eastAsia"/>
          <w:szCs w:val="21"/>
        </w:rPr>
        <w:t>副本</w:t>
      </w:r>
      <w:r>
        <w:rPr>
          <w:rFonts w:ascii="宋体" w:eastAsia="宋体" w:hAnsi="宋体" w:cs="宋体" w:hint="eastAsia"/>
          <w:szCs w:val="21"/>
        </w:rPr>
        <w:t>)</w:t>
      </w:r>
      <w:r>
        <w:rPr>
          <w:rFonts w:ascii="宋体" w:eastAsia="宋体" w:hAnsi="宋体" w:cs="宋体" w:hint="eastAsia"/>
          <w:szCs w:val="21"/>
        </w:rPr>
        <w:t>、税务登记证</w:t>
      </w:r>
      <w:r>
        <w:rPr>
          <w:rFonts w:ascii="宋体" w:eastAsia="宋体" w:hAnsi="宋体" w:cs="宋体" w:hint="eastAsia"/>
          <w:szCs w:val="21"/>
        </w:rPr>
        <w:t>(</w:t>
      </w:r>
      <w:r>
        <w:rPr>
          <w:rFonts w:ascii="宋体" w:eastAsia="宋体" w:hAnsi="宋体" w:cs="宋体" w:hint="eastAsia"/>
          <w:szCs w:val="21"/>
        </w:rPr>
        <w:t>三证合一的除外</w:t>
      </w:r>
      <w:r>
        <w:rPr>
          <w:rFonts w:ascii="宋体" w:eastAsia="宋体" w:hAnsi="宋体" w:cs="宋体" w:hint="eastAsia"/>
          <w:szCs w:val="21"/>
        </w:rPr>
        <w:t>)</w:t>
      </w:r>
      <w:r>
        <w:rPr>
          <w:rFonts w:ascii="宋体" w:eastAsia="宋体" w:hAnsi="宋体" w:cs="宋体" w:hint="eastAsia"/>
          <w:szCs w:val="21"/>
        </w:rPr>
        <w:t>、投标人认为有必要提供的其它资料，所有资料</w:t>
      </w:r>
      <w:proofErr w:type="gramStart"/>
      <w:r>
        <w:rPr>
          <w:rFonts w:ascii="宋体" w:eastAsia="宋体" w:hAnsi="宋体" w:cs="宋体" w:hint="eastAsia"/>
          <w:szCs w:val="21"/>
        </w:rPr>
        <w:t>验</w:t>
      </w:r>
      <w:proofErr w:type="gramEnd"/>
      <w:r>
        <w:rPr>
          <w:rFonts w:ascii="宋体" w:eastAsia="宋体" w:hAnsi="宋体" w:cs="宋体" w:hint="eastAsia"/>
          <w:szCs w:val="21"/>
        </w:rPr>
        <w:t>原件、留复印件。</w:t>
      </w:r>
    </w:p>
    <w:p w:rsidR="00846B65" w:rsidRDefault="00846B65">
      <w:pPr>
        <w:pStyle w:val="a5"/>
      </w:pP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八、开标时间及地点</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rPr>
        <w:t>1.</w:t>
      </w:r>
      <w:r>
        <w:rPr>
          <w:rFonts w:ascii="宋体" w:eastAsia="宋体" w:hAnsi="宋体" w:cs="宋体" w:hint="eastAsia"/>
          <w:szCs w:val="21"/>
        </w:rPr>
        <w:t>开标时间：</w:t>
      </w:r>
      <w:r>
        <w:rPr>
          <w:rFonts w:ascii="宋体" w:eastAsia="宋体" w:hAnsi="宋体" w:cs="宋体" w:hint="eastAsia"/>
          <w:szCs w:val="21"/>
        </w:rPr>
        <w:t>2021</w:t>
      </w:r>
      <w:r>
        <w:rPr>
          <w:rFonts w:ascii="宋体" w:eastAsia="宋体" w:hAnsi="宋体" w:cs="宋体" w:hint="eastAsia"/>
          <w:szCs w:val="21"/>
        </w:rPr>
        <w:t>年</w:t>
      </w:r>
      <w:r>
        <w:rPr>
          <w:rFonts w:ascii="宋体" w:eastAsia="宋体" w:hAnsi="宋体" w:cs="宋体" w:hint="eastAsia"/>
          <w:szCs w:val="21"/>
        </w:rPr>
        <w:t>11</w:t>
      </w:r>
      <w:r>
        <w:rPr>
          <w:rFonts w:ascii="宋体" w:eastAsia="宋体" w:hAnsi="宋体" w:cs="宋体" w:hint="eastAsia"/>
          <w:szCs w:val="21"/>
        </w:rPr>
        <w:t>月</w:t>
      </w:r>
      <w:r>
        <w:rPr>
          <w:rFonts w:ascii="宋体" w:eastAsia="宋体" w:hAnsi="宋体" w:cs="宋体" w:hint="eastAsia"/>
          <w:szCs w:val="21"/>
        </w:rPr>
        <w:t>27</w:t>
      </w:r>
      <w:r>
        <w:rPr>
          <w:rFonts w:ascii="宋体" w:eastAsia="宋体" w:hAnsi="宋体" w:cs="宋体" w:hint="eastAsia"/>
          <w:szCs w:val="21"/>
        </w:rPr>
        <w:t>日星期六上午</w:t>
      </w:r>
      <w:r>
        <w:rPr>
          <w:rFonts w:ascii="宋体" w:eastAsia="宋体" w:hAnsi="宋体" w:cs="宋体" w:hint="eastAsia"/>
          <w:szCs w:val="21"/>
        </w:rPr>
        <w:t>10</w:t>
      </w:r>
      <w:r>
        <w:rPr>
          <w:rFonts w:ascii="宋体" w:eastAsia="宋体" w:hAnsi="宋体" w:cs="宋体" w:hint="eastAsia"/>
          <w:szCs w:val="21"/>
        </w:rPr>
        <w:t>点</w:t>
      </w:r>
    </w:p>
    <w:p w:rsidR="00846B65" w:rsidRDefault="00CE3930">
      <w:pPr>
        <w:spacing w:line="360" w:lineRule="auto"/>
        <w:ind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开标地点：</w:t>
      </w:r>
      <w:r>
        <w:rPr>
          <w:rFonts w:ascii="宋体" w:eastAsia="宋体" w:hAnsi="宋体" w:cs="宋体" w:hint="eastAsia"/>
          <w:szCs w:val="21"/>
        </w:rPr>
        <w:t>郑州市第二高级中学</w:t>
      </w:r>
      <w:r>
        <w:rPr>
          <w:rFonts w:ascii="宋体" w:eastAsia="宋体" w:hAnsi="宋体" w:cs="宋体" w:hint="eastAsia"/>
          <w:szCs w:val="21"/>
        </w:rPr>
        <w:t>(</w:t>
      </w:r>
      <w:r>
        <w:rPr>
          <w:rFonts w:ascii="宋体" w:eastAsia="宋体" w:hAnsi="宋体" w:cs="宋体" w:hint="eastAsia"/>
          <w:szCs w:val="21"/>
        </w:rPr>
        <w:t>郑州市二七区政通路</w:t>
      </w:r>
      <w:r>
        <w:rPr>
          <w:rFonts w:ascii="宋体" w:eastAsia="宋体" w:hAnsi="宋体" w:cs="宋体" w:hint="eastAsia"/>
          <w:szCs w:val="21"/>
        </w:rPr>
        <w:t>97</w:t>
      </w:r>
      <w:r>
        <w:rPr>
          <w:rFonts w:ascii="宋体" w:eastAsia="宋体" w:hAnsi="宋体" w:cs="宋体" w:hint="eastAsia"/>
          <w:szCs w:val="21"/>
        </w:rPr>
        <w:t>号</w:t>
      </w:r>
      <w:r>
        <w:rPr>
          <w:rFonts w:ascii="宋体" w:eastAsia="宋体" w:hAnsi="宋体" w:cs="宋体" w:hint="eastAsia"/>
          <w:szCs w:val="21"/>
        </w:rPr>
        <w:t>)</w:t>
      </w:r>
      <w:r>
        <w:rPr>
          <w:rFonts w:ascii="宋体" w:eastAsia="宋体" w:hAnsi="宋体" w:cs="宋体" w:hint="eastAsia"/>
          <w:szCs w:val="21"/>
        </w:rPr>
        <w:t>智慧广场</w:t>
      </w:r>
    </w:p>
    <w:p w:rsidR="00846B65" w:rsidRDefault="00846B65">
      <w:pPr>
        <w:pStyle w:val="a5"/>
      </w:pP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十、招标联系事项</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联</w:t>
      </w:r>
      <w:r>
        <w:rPr>
          <w:rFonts w:ascii="宋体" w:eastAsia="宋体" w:hAnsi="宋体" w:cs="宋体" w:hint="eastAsia"/>
          <w:szCs w:val="21"/>
        </w:rPr>
        <w:t xml:space="preserve"> </w:t>
      </w:r>
      <w:r>
        <w:rPr>
          <w:rFonts w:ascii="宋体" w:eastAsia="宋体" w:hAnsi="宋体" w:cs="宋体" w:hint="eastAsia"/>
          <w:szCs w:val="21"/>
        </w:rPr>
        <w:t>系</w:t>
      </w:r>
      <w:r>
        <w:rPr>
          <w:rFonts w:ascii="宋体" w:eastAsia="宋体" w:hAnsi="宋体" w:cs="宋体" w:hint="eastAsia"/>
          <w:szCs w:val="21"/>
        </w:rPr>
        <w:t xml:space="preserve"> </w:t>
      </w:r>
      <w:r>
        <w:rPr>
          <w:rFonts w:ascii="宋体" w:eastAsia="宋体" w:hAnsi="宋体" w:cs="宋体" w:hint="eastAsia"/>
          <w:szCs w:val="21"/>
        </w:rPr>
        <w:t>人：</w:t>
      </w:r>
      <w:r>
        <w:rPr>
          <w:rFonts w:ascii="宋体" w:eastAsia="宋体" w:hAnsi="宋体" w:cs="宋体" w:hint="eastAsia"/>
          <w:szCs w:val="21"/>
        </w:rPr>
        <w:t>彭安荣</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联系电话：</w:t>
      </w:r>
      <w:r>
        <w:rPr>
          <w:rFonts w:ascii="宋体" w:eastAsia="宋体" w:hAnsi="宋体" w:cs="宋体" w:hint="eastAsia"/>
          <w:szCs w:val="21"/>
        </w:rPr>
        <w:t>0371-68858788   13523538300</w:t>
      </w:r>
    </w:p>
    <w:p w:rsidR="00846B65" w:rsidRDefault="00CE3930">
      <w:pPr>
        <w:spacing w:line="360" w:lineRule="auto"/>
        <w:rPr>
          <w:rFonts w:ascii="宋体" w:eastAsia="宋体" w:hAnsi="宋体" w:cs="宋体"/>
          <w:szCs w:val="21"/>
        </w:rPr>
      </w:pPr>
      <w:r>
        <w:rPr>
          <w:rFonts w:ascii="宋体" w:eastAsia="宋体" w:hAnsi="宋体" w:cs="宋体" w:hint="eastAsia"/>
          <w:szCs w:val="21"/>
        </w:rPr>
        <w:t xml:space="preserve">　　联系地址：郑州市政通路</w:t>
      </w:r>
      <w:r>
        <w:rPr>
          <w:rFonts w:ascii="宋体" w:eastAsia="宋体" w:hAnsi="宋体" w:cs="宋体" w:hint="eastAsia"/>
          <w:szCs w:val="21"/>
        </w:rPr>
        <w:t>97</w:t>
      </w:r>
      <w:r>
        <w:rPr>
          <w:rFonts w:ascii="宋体" w:eastAsia="宋体" w:hAnsi="宋体" w:cs="宋体" w:hint="eastAsia"/>
          <w:szCs w:val="21"/>
        </w:rPr>
        <w:t>号</w:t>
      </w:r>
    </w:p>
    <w:p w:rsidR="00846B65" w:rsidRDefault="00846B65">
      <w:pPr>
        <w:spacing w:line="360" w:lineRule="auto"/>
        <w:rPr>
          <w:rFonts w:ascii="宋体" w:eastAsia="宋体" w:hAnsi="宋体" w:cs="宋体"/>
          <w:szCs w:val="21"/>
        </w:rPr>
      </w:pPr>
    </w:p>
    <w:p w:rsidR="009130EB" w:rsidRPr="009130EB" w:rsidRDefault="009130EB" w:rsidP="009130EB">
      <w:pPr>
        <w:spacing w:line="360" w:lineRule="auto"/>
        <w:ind w:firstLine="435"/>
        <w:rPr>
          <w:rFonts w:ascii="宋体" w:eastAsia="宋体" w:hAnsi="宋体" w:cs="宋体"/>
          <w:b/>
          <w:bCs/>
          <w:szCs w:val="21"/>
        </w:rPr>
      </w:pPr>
      <w:r>
        <w:rPr>
          <w:rFonts w:ascii="宋体" w:eastAsia="宋体" w:hAnsi="宋体" w:cs="宋体" w:hint="eastAsia"/>
          <w:b/>
          <w:bCs/>
          <w:szCs w:val="21"/>
        </w:rPr>
        <w:t>附件：1.</w:t>
      </w:r>
      <w:r w:rsidRPr="009130EB">
        <w:rPr>
          <w:rFonts w:hint="eastAsia"/>
        </w:rPr>
        <w:t xml:space="preserve"> </w:t>
      </w:r>
      <w:r w:rsidRPr="009130EB">
        <w:rPr>
          <w:rFonts w:ascii="宋体" w:eastAsia="宋体" w:hAnsi="宋体" w:cs="宋体" w:hint="eastAsia"/>
          <w:b/>
          <w:bCs/>
          <w:szCs w:val="21"/>
        </w:rPr>
        <w:t>评审标准、评审方法及成交原则</w:t>
      </w:r>
    </w:p>
    <w:p w:rsidR="00846B65" w:rsidRDefault="009130EB" w:rsidP="009130EB">
      <w:pPr>
        <w:spacing w:line="360" w:lineRule="auto"/>
        <w:ind w:firstLineChars="498" w:firstLine="1050"/>
        <w:rPr>
          <w:rFonts w:ascii="宋体" w:eastAsia="宋体" w:hAnsi="宋体" w:cs="宋体" w:hint="eastAsia"/>
          <w:b/>
          <w:bCs/>
          <w:szCs w:val="21"/>
        </w:rPr>
      </w:pPr>
      <w:r>
        <w:rPr>
          <w:rFonts w:ascii="宋体" w:eastAsia="宋体" w:hAnsi="宋体" w:cs="宋体"/>
          <w:b/>
          <w:bCs/>
          <w:szCs w:val="21"/>
        </w:rPr>
        <w:t>2.</w:t>
      </w:r>
      <w:r w:rsidRPr="009130EB">
        <w:rPr>
          <w:rFonts w:hint="eastAsia"/>
        </w:rPr>
        <w:t xml:space="preserve"> </w:t>
      </w:r>
      <w:r w:rsidRPr="009130EB">
        <w:rPr>
          <w:rFonts w:ascii="宋体" w:eastAsia="宋体" w:hAnsi="宋体" w:cs="宋体" w:hint="eastAsia"/>
          <w:b/>
          <w:bCs/>
          <w:szCs w:val="21"/>
        </w:rPr>
        <w:t>项目需求描述</w:t>
      </w:r>
    </w:p>
    <w:p w:rsidR="009130EB" w:rsidRDefault="009130EB" w:rsidP="009130EB">
      <w:pPr>
        <w:pStyle w:val="2"/>
        <w:rPr>
          <w:rFonts w:hint="eastAsia"/>
        </w:rPr>
      </w:pPr>
    </w:p>
    <w:p w:rsidR="009130EB" w:rsidRPr="009130EB" w:rsidRDefault="009130EB" w:rsidP="009130EB">
      <w:r>
        <w:rPr>
          <w:rFonts w:hint="eastAsia"/>
        </w:rPr>
        <w:t xml:space="preserve">                                             2021</w:t>
      </w:r>
      <w:r>
        <w:rPr>
          <w:rFonts w:hint="eastAsia"/>
        </w:rPr>
        <w:t>年</w:t>
      </w:r>
      <w:r>
        <w:rPr>
          <w:rFonts w:hint="eastAsia"/>
        </w:rPr>
        <w:t>11</w:t>
      </w:r>
      <w:r>
        <w:rPr>
          <w:rFonts w:hint="eastAsia"/>
        </w:rPr>
        <w:t>月</w:t>
      </w:r>
      <w:r>
        <w:rPr>
          <w:rFonts w:hint="eastAsia"/>
        </w:rPr>
        <w:t>22</w:t>
      </w:r>
      <w:r>
        <w:rPr>
          <w:rFonts w:hint="eastAsia"/>
        </w:rPr>
        <w:t>日</w:t>
      </w:r>
    </w:p>
    <w:p w:rsidR="00846B65" w:rsidRDefault="00846B65">
      <w:pPr>
        <w:spacing w:line="360" w:lineRule="auto"/>
        <w:rPr>
          <w:rFonts w:ascii="宋体" w:eastAsia="宋体" w:hAnsi="宋体" w:cs="宋体"/>
          <w:b/>
          <w:bCs/>
          <w:szCs w:val="21"/>
        </w:rPr>
      </w:pPr>
    </w:p>
    <w:p w:rsidR="00846B65" w:rsidRDefault="00846B65">
      <w:pPr>
        <w:spacing w:line="360" w:lineRule="auto"/>
        <w:rPr>
          <w:rFonts w:ascii="宋体" w:eastAsia="宋体" w:hAnsi="宋体" w:cs="宋体"/>
          <w:b/>
          <w:bCs/>
          <w:szCs w:val="21"/>
        </w:rPr>
      </w:pPr>
    </w:p>
    <w:p w:rsidR="009130EB" w:rsidRDefault="009130EB" w:rsidP="009130EB">
      <w:pPr>
        <w:pStyle w:val="2"/>
        <w:rPr>
          <w:rFonts w:hint="eastAsia"/>
        </w:rPr>
      </w:pPr>
    </w:p>
    <w:p w:rsidR="009130EB" w:rsidRDefault="009130EB" w:rsidP="009130EB">
      <w:pPr>
        <w:rPr>
          <w:rFonts w:hint="eastAsia"/>
        </w:rPr>
      </w:pPr>
    </w:p>
    <w:p w:rsidR="009130EB" w:rsidRDefault="009130EB" w:rsidP="009130EB">
      <w:pPr>
        <w:rPr>
          <w:rFonts w:hint="eastAsia"/>
        </w:rPr>
      </w:pPr>
    </w:p>
    <w:p w:rsidR="009130EB" w:rsidRPr="009130EB" w:rsidRDefault="009130EB" w:rsidP="009130EB">
      <w:pPr>
        <w:pStyle w:val="2"/>
      </w:pPr>
      <w:r>
        <w:rPr>
          <w:rFonts w:hint="eastAsia"/>
        </w:rPr>
        <w:lastRenderedPageBreak/>
        <w:t>附件</w:t>
      </w:r>
      <w:r>
        <w:rPr>
          <w:rFonts w:hint="eastAsia"/>
        </w:rPr>
        <w:t>1</w:t>
      </w:r>
      <w:r>
        <w:rPr>
          <w:rFonts w:hint="eastAsia"/>
        </w:rPr>
        <w:t>：</w:t>
      </w:r>
    </w:p>
    <w:p w:rsidR="00846B65" w:rsidRDefault="00CE3930">
      <w:pPr>
        <w:spacing w:after="313"/>
        <w:jc w:val="center"/>
        <w:outlineLvl w:val="0"/>
        <w:rPr>
          <w:rStyle w:val="NormalCharacter"/>
          <w:rFonts w:ascii="宋体" w:eastAsia="宋体" w:hAnsi="宋体" w:cs="宋体"/>
          <w:b/>
          <w:sz w:val="36"/>
          <w:szCs w:val="36"/>
        </w:rPr>
      </w:pPr>
      <w:r>
        <w:rPr>
          <w:rStyle w:val="NormalCharacter"/>
          <w:rFonts w:ascii="宋体" w:eastAsia="宋体" w:hAnsi="宋体" w:cs="宋体" w:hint="eastAsia"/>
          <w:b/>
          <w:sz w:val="36"/>
          <w:szCs w:val="36"/>
        </w:rPr>
        <w:t>评审标准、评审方法及成交原则</w:t>
      </w:r>
    </w:p>
    <w:p w:rsidR="00846B65" w:rsidRDefault="00CE3930">
      <w:pPr>
        <w:snapToGrid w:val="0"/>
        <w:spacing w:line="360" w:lineRule="auto"/>
        <w:jc w:val="left"/>
        <w:rPr>
          <w:rStyle w:val="NormalCharacter"/>
          <w:rFonts w:ascii="宋体" w:eastAsia="宋体" w:hAnsi="宋体" w:cs="宋体"/>
          <w:b/>
          <w:bCs/>
          <w:spacing w:val="10"/>
          <w:sz w:val="24"/>
        </w:rPr>
      </w:pPr>
      <w:r>
        <w:rPr>
          <w:rStyle w:val="NormalCharacter"/>
          <w:rFonts w:ascii="宋体" w:eastAsia="宋体" w:hAnsi="宋体" w:cs="宋体" w:hint="eastAsia"/>
          <w:b/>
          <w:bCs/>
          <w:spacing w:val="10"/>
          <w:sz w:val="24"/>
        </w:rPr>
        <w:t>一、评审方法</w:t>
      </w:r>
    </w:p>
    <w:p w:rsidR="00846B65" w:rsidRDefault="00CE3930">
      <w:pPr>
        <w:spacing w:line="360" w:lineRule="auto"/>
        <w:ind w:firstLineChars="200" w:firstLine="480"/>
        <w:jc w:val="left"/>
        <w:rPr>
          <w:rStyle w:val="NormalCharacter"/>
          <w:rFonts w:ascii="宋体" w:eastAsia="宋体" w:hAnsi="宋体" w:cs="宋体"/>
          <w:spacing w:val="10"/>
          <w:sz w:val="24"/>
        </w:rPr>
      </w:pPr>
      <w:r>
        <w:rPr>
          <w:rStyle w:val="NormalCharacter"/>
          <w:rFonts w:ascii="宋体" w:eastAsia="宋体" w:hAnsi="宋体" w:cs="宋体" w:hint="eastAsia"/>
          <w:sz w:val="24"/>
        </w:rPr>
        <w:t>本次评审采用综合评分法。磋商小组按照《政府采购竞争性磋商采购方式管理暂行办法》，结合本项目具体情况，采用综合评分法，满分</w:t>
      </w:r>
      <w:r>
        <w:rPr>
          <w:rStyle w:val="NormalCharacter"/>
          <w:rFonts w:ascii="宋体" w:eastAsia="宋体" w:hAnsi="宋体" w:cs="宋体" w:hint="eastAsia"/>
          <w:sz w:val="24"/>
        </w:rPr>
        <w:t>100</w:t>
      </w:r>
      <w:r>
        <w:rPr>
          <w:rStyle w:val="NormalCharacter"/>
          <w:rFonts w:ascii="宋体" w:eastAsia="宋体" w:hAnsi="宋体" w:cs="宋体" w:hint="eastAsia"/>
          <w:sz w:val="24"/>
        </w:rPr>
        <w:t>分。磋商小组</w:t>
      </w:r>
      <w:r>
        <w:rPr>
          <w:rStyle w:val="NormalCharacter"/>
          <w:rFonts w:ascii="宋体" w:eastAsia="宋体" w:hAnsi="宋体" w:cs="宋体" w:hint="eastAsia"/>
          <w:spacing w:val="10"/>
          <w:sz w:val="24"/>
        </w:rPr>
        <w:t>根据评审原则和办法对所有响应文件进行集中审核，分别打分。</w:t>
      </w:r>
    </w:p>
    <w:p w:rsidR="00846B65" w:rsidRDefault="00CE3930">
      <w:pPr>
        <w:spacing w:line="360" w:lineRule="auto"/>
        <w:jc w:val="left"/>
        <w:rPr>
          <w:rStyle w:val="NormalCharacter"/>
          <w:rFonts w:ascii="宋体" w:eastAsia="宋体" w:hAnsi="宋体" w:cs="宋体"/>
          <w:b/>
          <w:sz w:val="24"/>
        </w:rPr>
      </w:pPr>
      <w:r>
        <w:rPr>
          <w:rStyle w:val="NormalCharacter"/>
          <w:rFonts w:ascii="宋体" w:eastAsia="宋体" w:hAnsi="宋体" w:cs="宋体" w:hint="eastAsia"/>
          <w:spacing w:val="10"/>
          <w:sz w:val="24"/>
        </w:rPr>
        <w:t>二、</w:t>
      </w:r>
      <w:r>
        <w:rPr>
          <w:rStyle w:val="NormalCharacter"/>
          <w:rFonts w:ascii="宋体" w:eastAsia="宋体" w:hAnsi="宋体" w:cs="宋体" w:hint="eastAsia"/>
          <w:b/>
          <w:bCs/>
          <w:spacing w:val="10"/>
          <w:sz w:val="24"/>
        </w:rPr>
        <w:t>评分细则</w:t>
      </w:r>
    </w:p>
    <w:p w:rsidR="00846B65" w:rsidRDefault="00CE3930">
      <w:pPr>
        <w:spacing w:line="360" w:lineRule="auto"/>
        <w:ind w:firstLine="481"/>
        <w:jc w:val="left"/>
        <w:rPr>
          <w:rStyle w:val="NormalCharacter"/>
          <w:rFonts w:ascii="宋体" w:eastAsia="宋体" w:hAnsi="宋体" w:cs="宋体"/>
          <w:sz w:val="24"/>
        </w:rPr>
      </w:pPr>
      <w:r>
        <w:rPr>
          <w:rStyle w:val="NormalCharacter"/>
          <w:rFonts w:ascii="宋体" w:eastAsia="宋体" w:hAnsi="宋体" w:cs="宋体" w:hint="eastAsia"/>
          <w:sz w:val="24"/>
        </w:rPr>
        <w:t>评标委员会综合评审后按总得分由高至低顺序排出各有效供应商的名次，并</w:t>
      </w:r>
      <w:r>
        <w:rPr>
          <w:rStyle w:val="NormalCharacter"/>
          <w:rFonts w:ascii="宋体" w:eastAsia="宋体" w:hAnsi="宋体" w:cs="宋体" w:hint="eastAsia"/>
          <w:bCs/>
          <w:sz w:val="24"/>
        </w:rPr>
        <w:t>按总得分从高到低推荐中标候选人。</w:t>
      </w:r>
      <w:r>
        <w:rPr>
          <w:rStyle w:val="NormalCharacter"/>
          <w:rFonts w:ascii="宋体" w:eastAsia="宋体" w:hAnsi="宋体" w:cs="宋体" w:hint="eastAsia"/>
          <w:sz w:val="24"/>
        </w:rPr>
        <w:t>总得分相同的，按投标报价由低到高顺序排列。总得分且投标报价相同的并列，在出现并列情况时按技术指标优劣顺序排列优先顺序，技术指标优劣情况相同的，按购买所投优先采购节能产品和环境标志产品合计金额占自身投标报价比例大的，</w:t>
      </w:r>
      <w:proofErr w:type="gramStart"/>
      <w:r>
        <w:rPr>
          <w:rStyle w:val="NormalCharacter"/>
          <w:rFonts w:ascii="宋体" w:eastAsia="宋体" w:hAnsi="宋体" w:cs="宋体" w:hint="eastAsia"/>
          <w:sz w:val="24"/>
        </w:rPr>
        <w:t>当比例</w:t>
      </w:r>
      <w:proofErr w:type="gramEnd"/>
      <w:r>
        <w:rPr>
          <w:rStyle w:val="NormalCharacter"/>
          <w:rFonts w:ascii="宋体" w:eastAsia="宋体" w:hAnsi="宋体" w:cs="宋体" w:hint="eastAsia"/>
          <w:sz w:val="24"/>
        </w:rPr>
        <w:t>也相同时，由采购人现场抽签决定优先顺序。</w:t>
      </w:r>
    </w:p>
    <w:p w:rsidR="00846B65" w:rsidRDefault="00CE3930">
      <w:pPr>
        <w:spacing w:line="360" w:lineRule="auto"/>
        <w:ind w:firstLineChars="200" w:firstLine="480"/>
        <w:jc w:val="left"/>
        <w:rPr>
          <w:rStyle w:val="NormalCharacter"/>
          <w:rFonts w:ascii="宋体" w:eastAsia="宋体" w:hAnsi="宋体" w:cs="宋体"/>
          <w:bCs/>
          <w:sz w:val="24"/>
        </w:rPr>
      </w:pPr>
      <w:r>
        <w:rPr>
          <w:rStyle w:val="NormalCharacter"/>
          <w:rFonts w:ascii="宋体" w:eastAsia="宋体" w:hAnsi="宋体" w:cs="宋体" w:hint="eastAsia"/>
          <w:sz w:val="24"/>
        </w:rPr>
        <w:t>投标商总得分</w:t>
      </w:r>
      <w:r>
        <w:rPr>
          <w:rStyle w:val="NormalCharacter"/>
          <w:rFonts w:ascii="宋体" w:eastAsia="宋体" w:hAnsi="宋体" w:cs="宋体" w:hint="eastAsia"/>
          <w:sz w:val="24"/>
        </w:rPr>
        <w:t xml:space="preserve"> = </w:t>
      </w:r>
      <w:r>
        <w:rPr>
          <w:rStyle w:val="NormalCharacter"/>
          <w:rFonts w:ascii="宋体" w:eastAsia="宋体" w:hAnsi="宋体" w:cs="宋体" w:hint="eastAsia"/>
          <w:sz w:val="24"/>
        </w:rPr>
        <w:t>技术得分</w:t>
      </w:r>
      <w:r>
        <w:rPr>
          <w:rStyle w:val="NormalCharacter"/>
          <w:rFonts w:ascii="宋体" w:eastAsia="宋体" w:hAnsi="宋体" w:cs="宋体" w:hint="eastAsia"/>
          <w:sz w:val="24"/>
        </w:rPr>
        <w:t>+</w:t>
      </w:r>
      <w:r>
        <w:rPr>
          <w:rStyle w:val="NormalCharacter"/>
          <w:rFonts w:ascii="宋体" w:eastAsia="宋体" w:hAnsi="宋体" w:cs="宋体" w:hint="eastAsia"/>
          <w:sz w:val="24"/>
        </w:rPr>
        <w:t>商务得分</w:t>
      </w:r>
      <w:r>
        <w:rPr>
          <w:rStyle w:val="NormalCharacter"/>
          <w:rFonts w:ascii="宋体" w:eastAsia="宋体" w:hAnsi="宋体" w:cs="宋体" w:hint="eastAsia"/>
          <w:sz w:val="24"/>
        </w:rPr>
        <w:t>+</w:t>
      </w:r>
      <w:r>
        <w:rPr>
          <w:rStyle w:val="NormalCharacter"/>
          <w:rFonts w:ascii="宋体" w:eastAsia="宋体" w:hAnsi="宋体" w:cs="宋体" w:hint="eastAsia"/>
          <w:sz w:val="24"/>
        </w:rPr>
        <w:t>价格得分</w:t>
      </w:r>
    </w:p>
    <w:p w:rsidR="00846B65" w:rsidRDefault="00CE3930">
      <w:pPr>
        <w:spacing w:line="360" w:lineRule="auto"/>
        <w:ind w:firstLineChars="200" w:firstLine="480"/>
        <w:jc w:val="left"/>
        <w:rPr>
          <w:rStyle w:val="NormalCharacter"/>
          <w:rFonts w:ascii="宋体" w:eastAsia="宋体" w:hAnsi="宋体" w:cs="宋体"/>
          <w:sz w:val="24"/>
        </w:rPr>
      </w:pPr>
      <w:r>
        <w:rPr>
          <w:rStyle w:val="NormalCharacter"/>
          <w:rFonts w:ascii="宋体" w:eastAsia="宋体" w:hAnsi="宋体" w:cs="宋体" w:hint="eastAsia"/>
          <w:sz w:val="24"/>
        </w:rPr>
        <w:t>投标商总得分精确到小数点后两位。</w:t>
      </w:r>
    </w:p>
    <w:p w:rsidR="00846B65" w:rsidRDefault="00CE3930">
      <w:pPr>
        <w:spacing w:line="360" w:lineRule="auto"/>
        <w:jc w:val="left"/>
        <w:rPr>
          <w:rStyle w:val="NormalCharacter"/>
          <w:rFonts w:ascii="宋体" w:eastAsia="宋体" w:hAnsi="宋体" w:cs="宋体"/>
          <w:kern w:val="0"/>
          <w:sz w:val="24"/>
        </w:rPr>
      </w:pPr>
      <w:r>
        <w:rPr>
          <w:rStyle w:val="NormalCharacter"/>
          <w:rFonts w:ascii="宋体" w:eastAsia="宋体" w:hAnsi="宋体" w:cs="宋体" w:hint="eastAsia"/>
          <w:kern w:val="0"/>
          <w:sz w:val="24"/>
        </w:rPr>
        <w:t>三、综合打分量化因素：</w:t>
      </w:r>
    </w:p>
    <w:p w:rsidR="00846B65" w:rsidRDefault="00CE3930">
      <w:pPr>
        <w:spacing w:line="360" w:lineRule="auto"/>
        <w:rPr>
          <w:rFonts w:ascii="宋体" w:eastAsia="宋体" w:hAnsi="宋体" w:cs="宋体"/>
          <w:b/>
          <w:sz w:val="24"/>
        </w:rPr>
      </w:pPr>
      <w:r>
        <w:rPr>
          <w:rFonts w:ascii="宋体" w:eastAsia="宋体" w:hAnsi="宋体" w:cs="宋体" w:hint="eastAsia"/>
          <w:b/>
          <w:sz w:val="24"/>
        </w:rPr>
        <w:t>（</w:t>
      </w:r>
      <w:r>
        <w:rPr>
          <w:rFonts w:ascii="宋体" w:eastAsia="宋体" w:hAnsi="宋体" w:cs="宋体" w:hint="eastAsia"/>
          <w:b/>
          <w:sz w:val="24"/>
        </w:rPr>
        <w:t>一</w:t>
      </w:r>
      <w:r>
        <w:rPr>
          <w:rFonts w:ascii="宋体" w:eastAsia="宋体" w:hAnsi="宋体" w:cs="宋体" w:hint="eastAsia"/>
          <w:b/>
          <w:sz w:val="24"/>
        </w:rPr>
        <w:t>）</w:t>
      </w:r>
      <w:r>
        <w:rPr>
          <w:rFonts w:ascii="宋体" w:eastAsia="宋体" w:hAnsi="宋体" w:cs="宋体" w:hint="eastAsia"/>
          <w:b/>
          <w:sz w:val="24"/>
        </w:rPr>
        <w:t>磋商报价（</w:t>
      </w:r>
      <w:r>
        <w:rPr>
          <w:rFonts w:ascii="宋体" w:eastAsia="宋体" w:hAnsi="宋体" w:cs="宋体" w:hint="eastAsia"/>
          <w:b/>
          <w:sz w:val="24"/>
        </w:rPr>
        <w:t>15</w:t>
      </w:r>
      <w:r>
        <w:rPr>
          <w:rFonts w:ascii="宋体" w:eastAsia="宋体" w:hAnsi="宋体" w:cs="宋体" w:hint="eastAsia"/>
          <w:b/>
          <w:sz w:val="24"/>
        </w:rPr>
        <w:t>分</w:t>
      </w:r>
      <w:r>
        <w:rPr>
          <w:rFonts w:ascii="宋体" w:eastAsia="宋体" w:hAnsi="宋体" w:cs="宋体" w:hint="eastAsia"/>
          <w:b/>
          <w:sz w:val="24"/>
        </w:rPr>
        <w:t>）</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以满足竞争性磋商文件要求且投标价格最低的磋商报价为评标基准价，得</w:t>
      </w:r>
      <w:r>
        <w:rPr>
          <w:rFonts w:ascii="宋体" w:eastAsia="宋体" w:hAnsi="宋体" w:cs="宋体" w:hint="eastAsia"/>
          <w:sz w:val="24"/>
        </w:rPr>
        <w:t>2</w:t>
      </w:r>
      <w:r>
        <w:rPr>
          <w:rFonts w:ascii="宋体" w:eastAsia="宋体" w:hAnsi="宋体" w:cs="宋体" w:hint="eastAsia"/>
          <w:sz w:val="24"/>
        </w:rPr>
        <w:t>0</w:t>
      </w:r>
      <w:r>
        <w:rPr>
          <w:rFonts w:ascii="宋体" w:eastAsia="宋体" w:hAnsi="宋体" w:cs="宋体" w:hint="eastAsia"/>
          <w:sz w:val="24"/>
        </w:rPr>
        <w:t>分。</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其他供应商的价格分计算为：</w:t>
      </w:r>
    </w:p>
    <w:p w:rsidR="00846B65" w:rsidRDefault="00CE3930">
      <w:pPr>
        <w:tabs>
          <w:tab w:val="left" w:pos="420"/>
          <w:tab w:val="left" w:pos="1365"/>
        </w:tabs>
        <w:spacing w:line="360" w:lineRule="auto"/>
        <w:ind w:firstLineChars="200" w:firstLine="480"/>
        <w:rPr>
          <w:rFonts w:ascii="宋体" w:eastAsia="宋体" w:hAnsi="宋体" w:cs="宋体"/>
          <w:b/>
          <w:sz w:val="24"/>
        </w:rPr>
      </w:pPr>
      <w:r>
        <w:rPr>
          <w:rFonts w:ascii="宋体" w:eastAsia="宋体" w:hAnsi="宋体" w:cs="宋体" w:hint="eastAsia"/>
          <w:sz w:val="24"/>
        </w:rPr>
        <w:t>磋商报价得分</w:t>
      </w:r>
      <w:r>
        <w:rPr>
          <w:rFonts w:ascii="宋体" w:eastAsia="宋体" w:hAnsi="宋体" w:cs="宋体" w:hint="eastAsia"/>
          <w:sz w:val="24"/>
        </w:rPr>
        <w:t>=</w:t>
      </w:r>
      <w:r>
        <w:rPr>
          <w:rFonts w:ascii="宋体" w:eastAsia="宋体" w:hAnsi="宋体" w:cs="宋体" w:hint="eastAsia"/>
          <w:sz w:val="24"/>
        </w:rPr>
        <w:t>（评标基准价</w:t>
      </w:r>
      <w:r>
        <w:rPr>
          <w:rFonts w:ascii="宋体" w:eastAsia="宋体" w:hAnsi="宋体" w:cs="宋体" w:hint="eastAsia"/>
          <w:sz w:val="24"/>
        </w:rPr>
        <w:t>/</w:t>
      </w:r>
      <w:r>
        <w:rPr>
          <w:rFonts w:ascii="宋体" w:eastAsia="宋体" w:hAnsi="宋体" w:cs="宋体" w:hint="eastAsia"/>
          <w:sz w:val="24"/>
        </w:rPr>
        <w:t>投标报价）×</w:t>
      </w:r>
      <w:r>
        <w:rPr>
          <w:rFonts w:ascii="宋体" w:eastAsia="宋体" w:hAnsi="宋体" w:cs="宋体" w:hint="eastAsia"/>
          <w:sz w:val="24"/>
        </w:rPr>
        <w:t>15</w:t>
      </w:r>
    </w:p>
    <w:p w:rsidR="00846B65" w:rsidRDefault="00CE3930">
      <w:pPr>
        <w:spacing w:line="360" w:lineRule="auto"/>
        <w:rPr>
          <w:rFonts w:ascii="宋体" w:eastAsia="宋体" w:hAnsi="宋体" w:cs="宋体"/>
          <w:b/>
          <w:sz w:val="24"/>
        </w:rPr>
      </w:pPr>
      <w:r>
        <w:rPr>
          <w:rFonts w:ascii="宋体" w:eastAsia="宋体" w:hAnsi="宋体" w:cs="宋体" w:hint="eastAsia"/>
          <w:b/>
          <w:sz w:val="24"/>
        </w:rPr>
        <w:t>（二）</w:t>
      </w:r>
      <w:r>
        <w:rPr>
          <w:rFonts w:ascii="宋体" w:eastAsia="宋体" w:hAnsi="宋体" w:cs="宋体" w:hint="eastAsia"/>
          <w:b/>
          <w:sz w:val="24"/>
        </w:rPr>
        <w:t>项目方案及服务承诺（</w:t>
      </w:r>
      <w:r>
        <w:rPr>
          <w:rFonts w:ascii="宋体" w:eastAsia="宋体" w:hAnsi="宋体" w:cs="宋体" w:hint="eastAsia"/>
          <w:b/>
          <w:sz w:val="24"/>
        </w:rPr>
        <w:t>6</w:t>
      </w:r>
      <w:r>
        <w:rPr>
          <w:rFonts w:ascii="宋体" w:eastAsia="宋体" w:hAnsi="宋体" w:cs="宋体" w:hint="eastAsia"/>
          <w:b/>
          <w:sz w:val="24"/>
        </w:rPr>
        <w:t>5</w:t>
      </w:r>
      <w:r>
        <w:rPr>
          <w:rFonts w:ascii="宋体" w:eastAsia="宋体" w:hAnsi="宋体" w:cs="宋体" w:hint="eastAsia"/>
          <w:b/>
          <w:sz w:val="24"/>
        </w:rPr>
        <w:t>分）：</w:t>
      </w:r>
    </w:p>
    <w:p w:rsidR="00846B65" w:rsidRDefault="00CE3930">
      <w:pPr>
        <w:spacing w:line="360" w:lineRule="auto"/>
        <w:ind w:left="56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服务总体方案</w:t>
      </w:r>
      <w:r>
        <w:rPr>
          <w:rFonts w:ascii="宋体" w:eastAsia="宋体" w:hAnsi="宋体" w:cs="宋体" w:hint="eastAsia"/>
          <w:sz w:val="24"/>
        </w:rPr>
        <w:t>（</w:t>
      </w:r>
      <w:r>
        <w:rPr>
          <w:rFonts w:ascii="宋体" w:eastAsia="宋体" w:hAnsi="宋体" w:cs="宋体" w:hint="eastAsia"/>
          <w:sz w:val="24"/>
        </w:rPr>
        <w:t>30</w:t>
      </w:r>
      <w:r>
        <w:rPr>
          <w:rFonts w:ascii="宋体" w:eastAsia="宋体" w:hAnsi="宋体" w:cs="宋体" w:hint="eastAsia"/>
          <w:sz w:val="24"/>
        </w:rPr>
        <w:t>分</w:t>
      </w:r>
      <w:r>
        <w:rPr>
          <w:rFonts w:ascii="宋体" w:eastAsia="宋体" w:hAnsi="宋体" w:cs="宋体" w:hint="eastAsia"/>
          <w:sz w:val="24"/>
        </w:rPr>
        <w:t>）</w:t>
      </w:r>
    </w:p>
    <w:p w:rsidR="00846B65" w:rsidRDefault="00CE3930">
      <w:pPr>
        <w:spacing w:line="360" w:lineRule="auto"/>
        <w:ind w:leftChars="100" w:left="210"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项目总体建设目标、技术思路、功能设计描述清晰，内容完整、合理，全面覆盖所有采购内容并满足实际需求得</w:t>
      </w:r>
      <w:r>
        <w:rPr>
          <w:rFonts w:ascii="宋体" w:eastAsia="宋体" w:hAnsi="宋体" w:cs="宋体" w:hint="eastAsia"/>
          <w:sz w:val="24"/>
        </w:rPr>
        <w:t>30</w:t>
      </w:r>
      <w:r>
        <w:rPr>
          <w:rFonts w:ascii="宋体" w:eastAsia="宋体" w:hAnsi="宋体" w:cs="宋体" w:hint="eastAsia"/>
          <w:sz w:val="24"/>
        </w:rPr>
        <w:t>分；</w:t>
      </w:r>
    </w:p>
    <w:p w:rsidR="00846B65" w:rsidRDefault="00CE3930">
      <w:pPr>
        <w:spacing w:line="360" w:lineRule="auto"/>
        <w:ind w:left="482" w:firstLineChars="100" w:firstLine="24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项目总体建设目标、技术思路、功能设计描述较为清晰，内容较为完整、合理，基本满足实际需求得</w:t>
      </w:r>
      <w:r>
        <w:rPr>
          <w:rFonts w:ascii="宋体" w:eastAsia="宋体" w:hAnsi="宋体" w:cs="宋体" w:hint="eastAsia"/>
          <w:sz w:val="24"/>
        </w:rPr>
        <w:t>20</w:t>
      </w:r>
      <w:r>
        <w:rPr>
          <w:rFonts w:ascii="宋体" w:eastAsia="宋体" w:hAnsi="宋体" w:cs="宋体" w:hint="eastAsia"/>
          <w:sz w:val="24"/>
        </w:rPr>
        <w:t>分；</w:t>
      </w:r>
    </w:p>
    <w:p w:rsidR="00846B65" w:rsidRDefault="00CE3930">
      <w:pPr>
        <w:spacing w:line="360" w:lineRule="auto"/>
        <w:ind w:left="482" w:firstLineChars="100" w:firstLine="24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项目总体建设目标、技术思路、功能设计描述一般，内容部分完整、</w:t>
      </w:r>
      <w:r>
        <w:rPr>
          <w:rFonts w:ascii="宋体" w:eastAsia="宋体" w:hAnsi="宋体" w:cs="宋体" w:hint="eastAsia"/>
          <w:sz w:val="24"/>
        </w:rPr>
        <w:lastRenderedPageBreak/>
        <w:t>合理，部分满足实际需求得</w:t>
      </w:r>
      <w:r>
        <w:rPr>
          <w:rFonts w:ascii="宋体" w:eastAsia="宋体" w:hAnsi="宋体" w:cs="宋体" w:hint="eastAsia"/>
          <w:sz w:val="24"/>
        </w:rPr>
        <w:t>10</w:t>
      </w:r>
      <w:r>
        <w:rPr>
          <w:rFonts w:ascii="宋体" w:eastAsia="宋体" w:hAnsi="宋体" w:cs="宋体" w:hint="eastAsia"/>
          <w:sz w:val="24"/>
        </w:rPr>
        <w:t>分；</w:t>
      </w:r>
    </w:p>
    <w:p w:rsidR="00846B65" w:rsidRDefault="00CE3930">
      <w:pPr>
        <w:spacing w:line="360" w:lineRule="auto"/>
        <w:ind w:left="482"/>
        <w:rPr>
          <w:rFonts w:ascii="宋体" w:eastAsia="宋体" w:hAnsi="宋体" w:cs="宋体"/>
          <w:sz w:val="24"/>
        </w:rPr>
      </w:pPr>
      <w:r>
        <w:rPr>
          <w:rFonts w:ascii="宋体" w:eastAsia="宋体" w:hAnsi="宋体" w:cs="宋体" w:hint="eastAsia"/>
          <w:sz w:val="24"/>
        </w:rPr>
        <w:t>不提供不得分。</w:t>
      </w:r>
    </w:p>
    <w:p w:rsidR="00846B65" w:rsidRDefault="00CE3930">
      <w:pPr>
        <w:pStyle w:val="a5"/>
        <w:ind w:left="560" w:firstLine="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w:t>
      </w:r>
      <w:r>
        <w:rPr>
          <w:rFonts w:ascii="宋体" w:eastAsia="宋体" w:hAnsi="宋体" w:cs="宋体" w:hint="eastAsia"/>
          <w:sz w:val="24"/>
          <w:szCs w:val="24"/>
        </w:rPr>
        <w:t>项目技术开发实力</w:t>
      </w:r>
      <w:r>
        <w:rPr>
          <w:rFonts w:ascii="宋体" w:eastAsia="宋体" w:hAnsi="宋体" w:cs="宋体" w:hint="eastAsia"/>
          <w:sz w:val="24"/>
          <w:szCs w:val="24"/>
        </w:rPr>
        <w:t>（</w:t>
      </w:r>
      <w:r>
        <w:rPr>
          <w:rFonts w:ascii="宋体" w:eastAsia="宋体" w:hAnsi="宋体" w:cs="宋体" w:hint="eastAsia"/>
          <w:sz w:val="24"/>
          <w:szCs w:val="24"/>
        </w:rPr>
        <w:t>15</w:t>
      </w:r>
      <w:r>
        <w:rPr>
          <w:rFonts w:ascii="宋体" w:eastAsia="宋体" w:hAnsi="宋体" w:cs="宋体" w:hint="eastAsia"/>
          <w:sz w:val="24"/>
          <w:szCs w:val="24"/>
        </w:rPr>
        <w:t>分</w:t>
      </w:r>
      <w:r>
        <w:rPr>
          <w:rFonts w:ascii="宋体" w:eastAsia="宋体" w:hAnsi="宋体" w:cs="宋体" w:hint="eastAsia"/>
          <w:sz w:val="24"/>
          <w:szCs w:val="24"/>
        </w:rPr>
        <w:t>）</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应根据</w:t>
      </w:r>
      <w:r>
        <w:rPr>
          <w:rFonts w:ascii="宋体" w:eastAsia="宋体" w:hAnsi="宋体" w:cs="宋体" w:hint="eastAsia"/>
          <w:sz w:val="24"/>
        </w:rPr>
        <w:t>采购</w:t>
      </w:r>
      <w:r>
        <w:rPr>
          <w:rFonts w:ascii="宋体" w:eastAsia="宋体" w:hAnsi="宋体" w:cs="宋体" w:hint="eastAsia"/>
          <w:sz w:val="24"/>
        </w:rPr>
        <w:t>要求详细</w:t>
      </w:r>
      <w:proofErr w:type="gramStart"/>
      <w:r>
        <w:rPr>
          <w:rFonts w:ascii="宋体" w:eastAsia="宋体" w:hAnsi="宋体" w:cs="宋体" w:hint="eastAsia"/>
          <w:sz w:val="24"/>
        </w:rPr>
        <w:t>对微信运营</w:t>
      </w:r>
      <w:proofErr w:type="gramEnd"/>
      <w:r>
        <w:rPr>
          <w:rFonts w:ascii="宋体" w:eastAsia="宋体" w:hAnsi="宋体" w:cs="宋体" w:hint="eastAsia"/>
          <w:sz w:val="24"/>
        </w:rPr>
        <w:t>相关接口的开发和</w:t>
      </w:r>
      <w:proofErr w:type="gramStart"/>
      <w:r>
        <w:rPr>
          <w:rFonts w:ascii="宋体" w:eastAsia="宋体" w:hAnsi="宋体" w:cs="宋体" w:hint="eastAsia"/>
          <w:sz w:val="24"/>
        </w:rPr>
        <w:t>可</w:t>
      </w:r>
      <w:proofErr w:type="gramEnd"/>
      <w:r>
        <w:rPr>
          <w:rFonts w:ascii="宋体" w:eastAsia="宋体" w:hAnsi="宋体" w:cs="宋体" w:hint="eastAsia"/>
          <w:sz w:val="24"/>
        </w:rPr>
        <w:t>管理性、可维护性</w:t>
      </w:r>
      <w:r>
        <w:rPr>
          <w:rFonts w:ascii="宋体" w:eastAsia="宋体" w:hAnsi="宋体" w:cs="宋体" w:hint="eastAsia"/>
          <w:sz w:val="24"/>
        </w:rPr>
        <w:t>进行描述</w:t>
      </w:r>
      <w:r>
        <w:rPr>
          <w:rFonts w:ascii="宋体" w:eastAsia="宋体" w:hAnsi="宋体" w:cs="宋体" w:hint="eastAsia"/>
          <w:sz w:val="24"/>
        </w:rPr>
        <w:t>。</w:t>
      </w:r>
      <w:r>
        <w:rPr>
          <w:rFonts w:ascii="宋体" w:eastAsia="宋体" w:hAnsi="宋体" w:cs="宋体" w:hint="eastAsia"/>
          <w:sz w:val="24"/>
        </w:rPr>
        <w:t>优秀得</w:t>
      </w:r>
      <w:r>
        <w:rPr>
          <w:rFonts w:ascii="宋体" w:eastAsia="宋体" w:hAnsi="宋体" w:cs="宋体" w:hint="eastAsia"/>
          <w:sz w:val="24"/>
        </w:rPr>
        <w:t>15</w:t>
      </w:r>
      <w:r>
        <w:rPr>
          <w:rFonts w:ascii="宋体" w:eastAsia="宋体" w:hAnsi="宋体" w:cs="宋体" w:hint="eastAsia"/>
          <w:sz w:val="24"/>
        </w:rPr>
        <w:t>分，基本满足需求得</w:t>
      </w:r>
      <w:r>
        <w:rPr>
          <w:rFonts w:ascii="宋体" w:eastAsia="宋体" w:hAnsi="宋体" w:cs="宋体" w:hint="eastAsia"/>
          <w:sz w:val="24"/>
        </w:rPr>
        <w:t>10</w:t>
      </w:r>
      <w:r>
        <w:rPr>
          <w:rFonts w:ascii="宋体" w:eastAsia="宋体" w:hAnsi="宋体" w:cs="宋体" w:hint="eastAsia"/>
          <w:sz w:val="24"/>
        </w:rPr>
        <w:t>分，一般得</w:t>
      </w:r>
      <w:r>
        <w:rPr>
          <w:rFonts w:ascii="宋体" w:eastAsia="宋体" w:hAnsi="宋体" w:cs="宋体" w:hint="eastAsia"/>
          <w:sz w:val="24"/>
        </w:rPr>
        <w:t>6</w:t>
      </w:r>
      <w:r>
        <w:rPr>
          <w:rFonts w:ascii="宋体" w:eastAsia="宋体" w:hAnsi="宋体" w:cs="宋体" w:hint="eastAsia"/>
          <w:sz w:val="24"/>
        </w:rPr>
        <w:t>分，差得</w:t>
      </w:r>
      <w:r>
        <w:rPr>
          <w:rFonts w:ascii="宋体" w:eastAsia="宋体" w:hAnsi="宋体" w:cs="宋体" w:hint="eastAsia"/>
          <w:sz w:val="24"/>
        </w:rPr>
        <w:t>4</w:t>
      </w:r>
      <w:r>
        <w:rPr>
          <w:rFonts w:ascii="宋体" w:eastAsia="宋体" w:hAnsi="宋体" w:cs="宋体" w:hint="eastAsia"/>
          <w:sz w:val="24"/>
        </w:rPr>
        <w:t>分，</w:t>
      </w:r>
      <w:r>
        <w:rPr>
          <w:rFonts w:ascii="宋体" w:eastAsia="宋体" w:hAnsi="宋体" w:cs="宋体" w:hint="eastAsia"/>
          <w:sz w:val="24"/>
        </w:rPr>
        <w:t>不提供不得分。</w:t>
      </w:r>
    </w:p>
    <w:p w:rsidR="00846B65" w:rsidRDefault="00CE3930">
      <w:pPr>
        <w:spacing w:line="360" w:lineRule="auto"/>
        <w:ind w:left="56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人员配备方案</w:t>
      </w:r>
      <w:r>
        <w:rPr>
          <w:rFonts w:ascii="宋体" w:eastAsia="宋体" w:hAnsi="宋体" w:cs="宋体" w:hint="eastAsia"/>
          <w:sz w:val="24"/>
        </w:rPr>
        <w:t>（</w:t>
      </w:r>
      <w:r>
        <w:rPr>
          <w:rFonts w:ascii="宋体" w:eastAsia="宋体" w:hAnsi="宋体" w:cs="宋体" w:hint="eastAsia"/>
          <w:sz w:val="24"/>
        </w:rPr>
        <w:t>15</w:t>
      </w:r>
      <w:r>
        <w:rPr>
          <w:rFonts w:ascii="宋体" w:eastAsia="宋体" w:hAnsi="宋体" w:cs="宋体" w:hint="eastAsia"/>
          <w:sz w:val="24"/>
        </w:rPr>
        <w:t>分</w:t>
      </w:r>
      <w:r>
        <w:rPr>
          <w:rFonts w:ascii="宋体" w:eastAsia="宋体" w:hAnsi="宋体" w:cs="宋体" w:hint="eastAsia"/>
          <w:sz w:val="24"/>
        </w:rPr>
        <w:t>）</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响应单位</w:t>
      </w:r>
      <w:r>
        <w:rPr>
          <w:rFonts w:ascii="宋体" w:eastAsia="宋体" w:hAnsi="宋体" w:cs="宋体" w:hint="eastAsia"/>
          <w:sz w:val="24"/>
        </w:rPr>
        <w:t>具有针对本项目的维护团队人员的配备方案</w:t>
      </w:r>
      <w:r>
        <w:rPr>
          <w:rFonts w:ascii="宋体" w:eastAsia="宋体" w:hAnsi="宋体" w:cs="宋体" w:hint="eastAsia"/>
          <w:sz w:val="24"/>
          <w:lang w:val="zh-CN"/>
        </w:rPr>
        <w:t>，</w:t>
      </w:r>
      <w:r>
        <w:rPr>
          <w:rFonts w:ascii="宋体" w:eastAsia="宋体" w:hAnsi="宋体" w:cs="宋体" w:hint="eastAsia"/>
          <w:sz w:val="24"/>
        </w:rPr>
        <w:t>根据配备人员数量和经验等</w:t>
      </w:r>
      <w:r>
        <w:rPr>
          <w:rFonts w:ascii="宋体" w:eastAsia="宋体" w:hAnsi="宋体" w:cs="宋体" w:hint="eastAsia"/>
          <w:sz w:val="24"/>
        </w:rPr>
        <w:t>。</w:t>
      </w:r>
      <w:r>
        <w:rPr>
          <w:rFonts w:ascii="宋体" w:eastAsia="宋体" w:hAnsi="宋体" w:cs="宋体" w:hint="eastAsia"/>
          <w:sz w:val="24"/>
        </w:rPr>
        <w:t>优秀得</w:t>
      </w:r>
      <w:r>
        <w:rPr>
          <w:rFonts w:ascii="宋体" w:eastAsia="宋体" w:hAnsi="宋体" w:cs="宋体" w:hint="eastAsia"/>
          <w:sz w:val="24"/>
        </w:rPr>
        <w:t>15</w:t>
      </w:r>
      <w:r>
        <w:rPr>
          <w:rFonts w:ascii="宋体" w:eastAsia="宋体" w:hAnsi="宋体" w:cs="宋体" w:hint="eastAsia"/>
          <w:sz w:val="24"/>
        </w:rPr>
        <w:t>分，基本满足需求得</w:t>
      </w:r>
      <w:r>
        <w:rPr>
          <w:rFonts w:ascii="宋体" w:eastAsia="宋体" w:hAnsi="宋体" w:cs="宋体" w:hint="eastAsia"/>
          <w:sz w:val="24"/>
        </w:rPr>
        <w:t>10</w:t>
      </w:r>
      <w:r>
        <w:rPr>
          <w:rFonts w:ascii="宋体" w:eastAsia="宋体" w:hAnsi="宋体" w:cs="宋体" w:hint="eastAsia"/>
          <w:sz w:val="24"/>
        </w:rPr>
        <w:t>分，一般得</w:t>
      </w:r>
      <w:r>
        <w:rPr>
          <w:rFonts w:ascii="宋体" w:eastAsia="宋体" w:hAnsi="宋体" w:cs="宋体" w:hint="eastAsia"/>
          <w:sz w:val="24"/>
        </w:rPr>
        <w:t>6</w:t>
      </w:r>
      <w:r>
        <w:rPr>
          <w:rFonts w:ascii="宋体" w:eastAsia="宋体" w:hAnsi="宋体" w:cs="宋体" w:hint="eastAsia"/>
          <w:sz w:val="24"/>
        </w:rPr>
        <w:t>分，差得</w:t>
      </w:r>
      <w:r>
        <w:rPr>
          <w:rFonts w:ascii="宋体" w:eastAsia="宋体" w:hAnsi="宋体" w:cs="宋体" w:hint="eastAsia"/>
          <w:sz w:val="24"/>
        </w:rPr>
        <w:t>4</w:t>
      </w:r>
      <w:r>
        <w:rPr>
          <w:rFonts w:ascii="宋体" w:eastAsia="宋体" w:hAnsi="宋体" w:cs="宋体" w:hint="eastAsia"/>
          <w:sz w:val="24"/>
        </w:rPr>
        <w:t>分，</w:t>
      </w:r>
      <w:r>
        <w:rPr>
          <w:rFonts w:ascii="宋体" w:eastAsia="宋体" w:hAnsi="宋体" w:cs="宋体" w:hint="eastAsia"/>
          <w:sz w:val="24"/>
        </w:rPr>
        <w:t>不提供不得分。</w:t>
      </w:r>
    </w:p>
    <w:p w:rsidR="00846B65" w:rsidRDefault="00CE3930">
      <w:pPr>
        <w:spacing w:line="360" w:lineRule="auto"/>
        <w:ind w:left="560"/>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应急方案</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分</w:t>
      </w:r>
      <w:r>
        <w:rPr>
          <w:rFonts w:ascii="宋体" w:eastAsia="宋体" w:hAnsi="宋体" w:cs="宋体" w:hint="eastAsia"/>
          <w:sz w:val="24"/>
        </w:rPr>
        <w:t>）</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bCs/>
          <w:snapToGrid w:val="0"/>
          <w:kern w:val="0"/>
          <w:sz w:val="24"/>
        </w:rPr>
        <w:t>处理应急事件措施预案全面、内容明确，措施完善、合理等方面酌情打分</w:t>
      </w:r>
      <w:r>
        <w:rPr>
          <w:rFonts w:ascii="宋体" w:eastAsia="宋体" w:hAnsi="宋体" w:cs="宋体" w:hint="eastAsia"/>
          <w:bCs/>
          <w:snapToGrid w:val="0"/>
          <w:kern w:val="0"/>
          <w:sz w:val="24"/>
        </w:rPr>
        <w:t>。</w:t>
      </w:r>
      <w:r>
        <w:rPr>
          <w:rFonts w:ascii="宋体" w:eastAsia="宋体" w:hAnsi="宋体" w:cs="宋体" w:hint="eastAsia"/>
          <w:sz w:val="24"/>
        </w:rPr>
        <w:t>优秀得</w:t>
      </w:r>
      <w:r>
        <w:rPr>
          <w:rFonts w:ascii="宋体" w:eastAsia="宋体" w:hAnsi="宋体" w:cs="宋体" w:hint="eastAsia"/>
          <w:sz w:val="24"/>
        </w:rPr>
        <w:t>5</w:t>
      </w:r>
      <w:r>
        <w:rPr>
          <w:rFonts w:ascii="宋体" w:eastAsia="宋体" w:hAnsi="宋体" w:cs="宋体" w:hint="eastAsia"/>
          <w:sz w:val="24"/>
        </w:rPr>
        <w:t>分，基本满足需求得</w:t>
      </w:r>
      <w:r>
        <w:rPr>
          <w:rFonts w:ascii="宋体" w:eastAsia="宋体" w:hAnsi="宋体" w:cs="宋体" w:hint="eastAsia"/>
          <w:sz w:val="24"/>
        </w:rPr>
        <w:t>4</w:t>
      </w:r>
      <w:r>
        <w:rPr>
          <w:rFonts w:ascii="宋体" w:eastAsia="宋体" w:hAnsi="宋体" w:cs="宋体" w:hint="eastAsia"/>
          <w:sz w:val="24"/>
        </w:rPr>
        <w:t>分，一般得</w:t>
      </w:r>
      <w:r>
        <w:rPr>
          <w:rFonts w:ascii="宋体" w:eastAsia="宋体" w:hAnsi="宋体" w:cs="宋体" w:hint="eastAsia"/>
          <w:sz w:val="24"/>
        </w:rPr>
        <w:t>3</w:t>
      </w:r>
      <w:r>
        <w:rPr>
          <w:rFonts w:ascii="宋体" w:eastAsia="宋体" w:hAnsi="宋体" w:cs="宋体" w:hint="eastAsia"/>
          <w:sz w:val="24"/>
        </w:rPr>
        <w:t>分，差得</w:t>
      </w:r>
      <w:r>
        <w:rPr>
          <w:rFonts w:ascii="宋体" w:eastAsia="宋体" w:hAnsi="宋体" w:cs="宋体" w:hint="eastAsia"/>
          <w:sz w:val="24"/>
        </w:rPr>
        <w:t>2</w:t>
      </w:r>
      <w:r>
        <w:rPr>
          <w:rFonts w:ascii="宋体" w:eastAsia="宋体" w:hAnsi="宋体" w:cs="宋体" w:hint="eastAsia"/>
          <w:sz w:val="24"/>
        </w:rPr>
        <w:t>分，</w:t>
      </w:r>
      <w:r>
        <w:rPr>
          <w:rFonts w:ascii="宋体" w:eastAsia="宋体" w:hAnsi="宋体" w:cs="宋体" w:hint="eastAsia"/>
          <w:sz w:val="24"/>
        </w:rPr>
        <w:t>不提供不得分。</w:t>
      </w:r>
    </w:p>
    <w:p w:rsidR="00846B65" w:rsidRDefault="00CE3930">
      <w:pPr>
        <w:rPr>
          <w:rFonts w:ascii="宋体" w:eastAsia="宋体" w:hAnsi="宋体" w:cs="宋体"/>
          <w:b/>
          <w:sz w:val="24"/>
        </w:rPr>
      </w:pPr>
      <w:r>
        <w:rPr>
          <w:rFonts w:ascii="宋体" w:eastAsia="宋体" w:hAnsi="宋体" w:cs="宋体" w:hint="eastAsia"/>
          <w:b/>
          <w:sz w:val="24"/>
        </w:rPr>
        <w:t>（三）、商务部分（</w:t>
      </w:r>
      <w:r>
        <w:rPr>
          <w:rFonts w:ascii="宋体" w:eastAsia="宋体" w:hAnsi="宋体" w:cs="宋体" w:hint="eastAsia"/>
          <w:b/>
          <w:sz w:val="24"/>
        </w:rPr>
        <w:t>20</w:t>
      </w:r>
      <w:r>
        <w:rPr>
          <w:rFonts w:ascii="宋体" w:eastAsia="宋体" w:hAnsi="宋体" w:cs="宋体" w:hint="eastAsia"/>
          <w:b/>
          <w:sz w:val="24"/>
        </w:rPr>
        <w:t>分）</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类似项目业绩</w:t>
      </w: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分</w:t>
      </w:r>
      <w:r>
        <w:rPr>
          <w:rFonts w:ascii="宋体" w:eastAsia="宋体" w:hAnsi="宋体" w:cs="宋体" w:hint="eastAsia"/>
          <w:sz w:val="24"/>
        </w:rPr>
        <w:t>）</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2018</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日以来供应商具有类似项目业绩的，每提供一份业绩合同得</w:t>
      </w:r>
      <w:r>
        <w:rPr>
          <w:rFonts w:ascii="宋体" w:eastAsia="宋体" w:hAnsi="宋体" w:cs="宋体" w:hint="eastAsia"/>
          <w:sz w:val="24"/>
        </w:rPr>
        <w:t>2</w:t>
      </w:r>
      <w:r>
        <w:rPr>
          <w:rFonts w:ascii="宋体" w:eastAsia="宋体" w:hAnsi="宋体" w:cs="宋体" w:hint="eastAsia"/>
          <w:sz w:val="24"/>
        </w:rPr>
        <w:t>分，此项最多得</w:t>
      </w:r>
      <w:r>
        <w:rPr>
          <w:rFonts w:ascii="宋体" w:eastAsia="宋体" w:hAnsi="宋体" w:cs="宋体" w:hint="eastAsia"/>
          <w:sz w:val="24"/>
        </w:rPr>
        <w:t>6</w:t>
      </w:r>
      <w:r>
        <w:rPr>
          <w:rFonts w:ascii="宋体" w:eastAsia="宋体" w:hAnsi="宋体" w:cs="宋体" w:hint="eastAsia"/>
          <w:sz w:val="24"/>
        </w:rPr>
        <w:t>分。</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合理化建议</w:t>
      </w: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分</w:t>
      </w:r>
      <w:r>
        <w:rPr>
          <w:rFonts w:ascii="宋体" w:eastAsia="宋体" w:hAnsi="宋体" w:cs="宋体" w:hint="eastAsia"/>
          <w:sz w:val="24"/>
        </w:rPr>
        <w:t>）</w:t>
      </w:r>
    </w:p>
    <w:p w:rsidR="00846B65" w:rsidRDefault="00CE3930">
      <w:pPr>
        <w:spacing w:line="360" w:lineRule="auto"/>
        <w:ind w:left="482"/>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w:t>
      </w:r>
      <w:r>
        <w:rPr>
          <w:rFonts w:ascii="宋体" w:eastAsia="宋体" w:hAnsi="宋体" w:cs="宋体" w:hint="eastAsia"/>
          <w:sz w:val="24"/>
        </w:rPr>
        <w:t>响应单位</w:t>
      </w:r>
      <w:r>
        <w:rPr>
          <w:rFonts w:ascii="宋体" w:eastAsia="宋体" w:hAnsi="宋体" w:cs="宋体" w:hint="eastAsia"/>
          <w:sz w:val="24"/>
        </w:rPr>
        <w:t>具有切实可行且完全适用于本项目实际情况的合理化建议及相应措施的得</w:t>
      </w:r>
      <w:r>
        <w:rPr>
          <w:rFonts w:ascii="宋体" w:eastAsia="宋体" w:hAnsi="宋体" w:cs="宋体" w:hint="eastAsia"/>
          <w:sz w:val="24"/>
        </w:rPr>
        <w:t>9</w:t>
      </w:r>
      <w:r>
        <w:rPr>
          <w:rFonts w:ascii="宋体" w:eastAsia="宋体" w:hAnsi="宋体" w:cs="宋体" w:hint="eastAsia"/>
          <w:sz w:val="24"/>
        </w:rPr>
        <w:t>分；</w:t>
      </w:r>
    </w:p>
    <w:p w:rsidR="00846B65" w:rsidRDefault="00CE3930">
      <w:pPr>
        <w:spacing w:line="360" w:lineRule="auto"/>
        <w:ind w:firstLineChars="300" w:firstLine="720"/>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w:t>
      </w:r>
      <w:r>
        <w:rPr>
          <w:rFonts w:ascii="宋体" w:eastAsia="宋体" w:hAnsi="宋体" w:cs="宋体" w:hint="eastAsia"/>
          <w:sz w:val="24"/>
        </w:rPr>
        <w:t>响应单位</w:t>
      </w:r>
      <w:r>
        <w:rPr>
          <w:rFonts w:ascii="宋体" w:eastAsia="宋体" w:hAnsi="宋体" w:cs="宋体" w:hint="eastAsia"/>
          <w:sz w:val="24"/>
        </w:rPr>
        <w:t>具有比较可行且适用于本项目实际情况的合理化建议及相应措施的得</w:t>
      </w:r>
      <w:r>
        <w:rPr>
          <w:rFonts w:ascii="宋体" w:eastAsia="宋体" w:hAnsi="宋体" w:cs="宋体" w:hint="eastAsia"/>
          <w:sz w:val="24"/>
        </w:rPr>
        <w:t>6</w:t>
      </w:r>
      <w:r>
        <w:rPr>
          <w:rFonts w:ascii="宋体" w:eastAsia="宋体" w:hAnsi="宋体" w:cs="宋体" w:hint="eastAsia"/>
          <w:sz w:val="24"/>
        </w:rPr>
        <w:t>分；</w:t>
      </w:r>
    </w:p>
    <w:p w:rsidR="00846B65" w:rsidRDefault="00CE3930">
      <w:pPr>
        <w:spacing w:line="360" w:lineRule="auto"/>
        <w:ind w:firstLineChars="300" w:firstLine="720"/>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合理化建议及相应措施具有一定可行性且基本适用于本项目实际情况的得</w:t>
      </w:r>
      <w:r>
        <w:rPr>
          <w:rFonts w:ascii="宋体" w:eastAsia="宋体" w:hAnsi="宋体" w:cs="宋体" w:hint="eastAsia"/>
          <w:sz w:val="24"/>
        </w:rPr>
        <w:t>3</w:t>
      </w:r>
      <w:r>
        <w:rPr>
          <w:rFonts w:ascii="宋体" w:eastAsia="宋体" w:hAnsi="宋体" w:cs="宋体" w:hint="eastAsia"/>
          <w:sz w:val="24"/>
        </w:rPr>
        <w:t>分；</w:t>
      </w:r>
    </w:p>
    <w:p w:rsidR="00846B65" w:rsidRDefault="00CE3930">
      <w:pPr>
        <w:spacing w:line="360" w:lineRule="auto"/>
        <w:ind w:left="482"/>
        <w:rPr>
          <w:rFonts w:ascii="宋体" w:eastAsia="宋体" w:hAnsi="宋体" w:cs="宋体"/>
          <w:sz w:val="24"/>
        </w:rPr>
      </w:pPr>
      <w:r>
        <w:rPr>
          <w:rFonts w:ascii="宋体" w:eastAsia="宋体" w:hAnsi="宋体" w:cs="宋体" w:hint="eastAsia"/>
          <w:sz w:val="24"/>
        </w:rPr>
        <w:t>不提供不得分。</w:t>
      </w:r>
    </w:p>
    <w:p w:rsidR="00846B65" w:rsidRDefault="00CE3930">
      <w:pPr>
        <w:spacing w:line="360" w:lineRule="auto"/>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、增值方案（</w:t>
      </w:r>
      <w:r>
        <w:rPr>
          <w:rFonts w:ascii="宋体" w:eastAsia="宋体" w:hAnsi="宋体" w:cs="宋体" w:hint="eastAsia"/>
          <w:sz w:val="24"/>
        </w:rPr>
        <w:t>5</w:t>
      </w:r>
      <w:r>
        <w:rPr>
          <w:rFonts w:ascii="宋体" w:eastAsia="宋体" w:hAnsi="宋体" w:cs="宋体" w:hint="eastAsia"/>
          <w:sz w:val="24"/>
        </w:rPr>
        <w:t>分）</w:t>
      </w:r>
    </w:p>
    <w:p w:rsidR="00846B65" w:rsidRDefault="00CE3930">
      <w:pPr>
        <w:spacing w:line="360" w:lineRule="auto"/>
        <w:ind w:firstLineChars="200" w:firstLine="480"/>
        <w:rPr>
          <w:rFonts w:ascii="宋体" w:eastAsia="宋体" w:hAnsi="宋体" w:cs="宋体"/>
          <w:sz w:val="24"/>
        </w:rPr>
      </w:pPr>
      <w:r>
        <w:rPr>
          <w:rFonts w:ascii="宋体" w:eastAsia="宋体" w:hAnsi="宋体" w:cs="宋体" w:hint="eastAsia"/>
          <w:sz w:val="24"/>
        </w:rPr>
        <w:t>响应单位</w:t>
      </w:r>
      <w:r>
        <w:rPr>
          <w:rFonts w:ascii="宋体" w:eastAsia="宋体" w:hAnsi="宋体" w:cs="宋体" w:hint="eastAsia"/>
          <w:bCs/>
          <w:snapToGrid w:val="0"/>
          <w:kern w:val="0"/>
          <w:sz w:val="24"/>
        </w:rPr>
        <w:t>提供的其他增值服务、承诺情况、配合甲方的各项管理、增值服务的可执行性、实用性等方面</w:t>
      </w:r>
      <w:r>
        <w:rPr>
          <w:rFonts w:ascii="宋体" w:eastAsia="宋体" w:hAnsi="宋体" w:cs="宋体" w:hint="eastAsia"/>
          <w:bCs/>
          <w:snapToGrid w:val="0"/>
          <w:kern w:val="0"/>
          <w:sz w:val="24"/>
        </w:rPr>
        <w:t>打分。</w:t>
      </w:r>
      <w:r>
        <w:rPr>
          <w:rFonts w:ascii="宋体" w:eastAsia="宋体" w:hAnsi="宋体" w:cs="宋体" w:hint="eastAsia"/>
          <w:sz w:val="24"/>
        </w:rPr>
        <w:t>优秀得</w:t>
      </w:r>
      <w:r>
        <w:rPr>
          <w:rFonts w:ascii="宋体" w:eastAsia="宋体" w:hAnsi="宋体" w:cs="宋体" w:hint="eastAsia"/>
          <w:sz w:val="24"/>
        </w:rPr>
        <w:t>5</w:t>
      </w:r>
      <w:r>
        <w:rPr>
          <w:rFonts w:ascii="宋体" w:eastAsia="宋体" w:hAnsi="宋体" w:cs="宋体" w:hint="eastAsia"/>
          <w:sz w:val="24"/>
        </w:rPr>
        <w:t>分，一般得</w:t>
      </w:r>
      <w:r>
        <w:rPr>
          <w:rFonts w:ascii="宋体" w:eastAsia="宋体" w:hAnsi="宋体" w:cs="宋体" w:hint="eastAsia"/>
          <w:sz w:val="24"/>
        </w:rPr>
        <w:t>3</w:t>
      </w:r>
      <w:r>
        <w:rPr>
          <w:rFonts w:ascii="宋体" w:eastAsia="宋体" w:hAnsi="宋体" w:cs="宋体" w:hint="eastAsia"/>
          <w:sz w:val="24"/>
        </w:rPr>
        <w:t>分，</w:t>
      </w:r>
      <w:r>
        <w:rPr>
          <w:rFonts w:ascii="宋体" w:eastAsia="宋体" w:hAnsi="宋体" w:cs="宋体" w:hint="eastAsia"/>
          <w:sz w:val="24"/>
        </w:rPr>
        <w:t>不提供不得分。</w:t>
      </w:r>
    </w:p>
    <w:p w:rsidR="00846B65" w:rsidRDefault="00846B65">
      <w:pPr>
        <w:rPr>
          <w:rFonts w:ascii="宋体" w:eastAsia="宋体" w:hAnsi="宋体" w:cs="宋体"/>
        </w:rPr>
      </w:pPr>
    </w:p>
    <w:p w:rsidR="00846B65" w:rsidRDefault="00CE3930">
      <w:pPr>
        <w:pStyle w:val="BodyText"/>
        <w:spacing w:after="0"/>
        <w:rPr>
          <w:rStyle w:val="NormalCharacter"/>
          <w:rFonts w:ascii="宋体" w:eastAsia="宋体" w:hAnsi="宋体" w:cs="宋体"/>
          <w:b/>
          <w:sz w:val="24"/>
        </w:rPr>
      </w:pPr>
      <w:r>
        <w:rPr>
          <w:rStyle w:val="NormalCharacter"/>
          <w:rFonts w:ascii="宋体" w:eastAsia="宋体" w:hAnsi="宋体" w:cs="宋体" w:hint="eastAsia"/>
          <w:b/>
          <w:sz w:val="24"/>
        </w:rPr>
        <w:t>注：最终计评分保留小数点后二位。</w:t>
      </w:r>
    </w:p>
    <w:p w:rsidR="009130EB" w:rsidRDefault="00CE3930" w:rsidP="009130EB">
      <w:pPr>
        <w:ind w:firstLineChars="200" w:firstLine="482"/>
        <w:rPr>
          <w:rStyle w:val="NormalCharacter"/>
          <w:rFonts w:ascii="宋体" w:eastAsia="宋体" w:hAnsi="宋体" w:cs="宋体" w:hint="eastAsia"/>
          <w:b/>
          <w:sz w:val="24"/>
        </w:rPr>
      </w:pPr>
      <w:r>
        <w:rPr>
          <w:rStyle w:val="NormalCharacter"/>
          <w:rFonts w:ascii="宋体" w:eastAsia="宋体" w:hAnsi="宋体" w:cs="宋体" w:hint="eastAsia"/>
          <w:b/>
          <w:sz w:val="24"/>
        </w:rPr>
        <w:t>磋商基准价是指通过初步审查的有效供应商的最终报价中的最低报价。</w:t>
      </w:r>
    </w:p>
    <w:p w:rsidR="009130EB" w:rsidRDefault="009130EB" w:rsidP="009130EB">
      <w:pPr>
        <w:rPr>
          <w:rFonts w:hint="eastAsia"/>
          <w:b/>
          <w:bCs/>
          <w:sz w:val="28"/>
          <w:szCs w:val="28"/>
        </w:rPr>
      </w:pPr>
      <w:r>
        <w:rPr>
          <w:rFonts w:hint="eastAsia"/>
          <w:b/>
          <w:bCs/>
          <w:sz w:val="28"/>
          <w:szCs w:val="28"/>
        </w:rPr>
        <w:lastRenderedPageBreak/>
        <w:t>附件</w:t>
      </w:r>
      <w:r>
        <w:rPr>
          <w:rFonts w:hint="eastAsia"/>
          <w:b/>
          <w:bCs/>
          <w:sz w:val="28"/>
          <w:szCs w:val="28"/>
        </w:rPr>
        <w:t>2</w:t>
      </w:r>
      <w:r>
        <w:rPr>
          <w:rFonts w:hint="eastAsia"/>
          <w:b/>
          <w:bCs/>
          <w:sz w:val="28"/>
          <w:szCs w:val="28"/>
        </w:rPr>
        <w:t>：</w:t>
      </w:r>
    </w:p>
    <w:p w:rsidR="009130EB" w:rsidRDefault="009130EB" w:rsidP="009130EB">
      <w:pPr>
        <w:rPr>
          <w:b/>
          <w:bCs/>
          <w:sz w:val="28"/>
          <w:szCs w:val="28"/>
          <w:lang w:eastAsia="zh-Hans"/>
        </w:rPr>
      </w:pPr>
      <w:r>
        <w:rPr>
          <w:rFonts w:hint="eastAsia"/>
          <w:b/>
          <w:bCs/>
          <w:sz w:val="28"/>
          <w:szCs w:val="28"/>
          <w:lang w:eastAsia="zh-Hans"/>
        </w:rPr>
        <w:t>项目需求描述</w:t>
      </w:r>
    </w:p>
    <w:p w:rsidR="009130EB" w:rsidRDefault="009130EB" w:rsidP="009130EB">
      <w:pPr>
        <w:ind w:firstLine="420"/>
        <w:rPr>
          <w:lang w:eastAsia="zh-Hans"/>
        </w:rPr>
      </w:pPr>
      <w:r>
        <w:rPr>
          <w:rFonts w:hint="eastAsia"/>
          <w:lang w:eastAsia="zh-Hans"/>
        </w:rPr>
        <w:t>综合素质评价平台，根据使用和功能需求，可划分为教师端、学生端、管理端以及数据展示端。具体功能要求描述如下：</w:t>
      </w:r>
    </w:p>
    <w:p w:rsidR="009130EB" w:rsidRDefault="009130EB" w:rsidP="009130EB">
      <w:pPr>
        <w:rPr>
          <w:lang w:eastAsia="zh-Hans"/>
        </w:rPr>
      </w:pPr>
    </w:p>
    <w:tbl>
      <w:tblPr>
        <w:tblStyle w:val="a6"/>
        <w:tblW w:w="0" w:type="auto"/>
        <w:tblLook w:val="04A0" w:firstRow="1" w:lastRow="0" w:firstColumn="1" w:lastColumn="0" w:noHBand="0" w:noVBand="1"/>
      </w:tblPr>
      <w:tblGrid>
        <w:gridCol w:w="1665"/>
        <w:gridCol w:w="2443"/>
        <w:gridCol w:w="4414"/>
      </w:tblGrid>
      <w:tr w:rsidR="009130EB" w:rsidTr="00623A85">
        <w:tc>
          <w:tcPr>
            <w:tcW w:w="1665" w:type="dxa"/>
          </w:tcPr>
          <w:p w:rsidR="009130EB" w:rsidRDefault="009130EB" w:rsidP="00623A85">
            <w:pPr>
              <w:tabs>
                <w:tab w:val="left" w:pos="648"/>
              </w:tabs>
              <w:rPr>
                <w:b/>
                <w:bCs/>
                <w:lang w:eastAsia="zh-Hans"/>
              </w:rPr>
            </w:pPr>
            <w:r>
              <w:rPr>
                <w:rFonts w:hint="eastAsia"/>
                <w:b/>
                <w:bCs/>
                <w:lang w:eastAsia="zh-Hans"/>
              </w:rPr>
              <w:t>应用平台</w:t>
            </w:r>
          </w:p>
        </w:tc>
        <w:tc>
          <w:tcPr>
            <w:tcW w:w="2443" w:type="dxa"/>
          </w:tcPr>
          <w:p w:rsidR="009130EB" w:rsidRDefault="009130EB" w:rsidP="00623A85">
            <w:pPr>
              <w:rPr>
                <w:b/>
                <w:bCs/>
                <w:lang w:eastAsia="zh-Hans"/>
              </w:rPr>
            </w:pPr>
            <w:r>
              <w:rPr>
                <w:rFonts w:hint="eastAsia"/>
                <w:b/>
                <w:bCs/>
                <w:lang w:eastAsia="zh-Hans"/>
              </w:rPr>
              <w:t>功能模块</w:t>
            </w:r>
          </w:p>
        </w:tc>
        <w:tc>
          <w:tcPr>
            <w:tcW w:w="4414" w:type="dxa"/>
          </w:tcPr>
          <w:p w:rsidR="009130EB" w:rsidRDefault="009130EB" w:rsidP="00623A85">
            <w:pPr>
              <w:rPr>
                <w:b/>
                <w:bCs/>
                <w:lang w:eastAsia="zh-Hans"/>
              </w:rPr>
            </w:pPr>
            <w:r>
              <w:rPr>
                <w:rFonts w:hint="eastAsia"/>
                <w:b/>
                <w:bCs/>
                <w:lang w:eastAsia="zh-Hans"/>
              </w:rPr>
              <w:t>功能描述</w:t>
            </w:r>
          </w:p>
        </w:tc>
      </w:tr>
      <w:tr w:rsidR="009130EB" w:rsidTr="00623A85">
        <w:tc>
          <w:tcPr>
            <w:tcW w:w="1665" w:type="dxa"/>
            <w:vMerge w:val="restart"/>
          </w:tcPr>
          <w:p w:rsidR="009130EB" w:rsidRDefault="009130EB" w:rsidP="00623A85">
            <w:pPr>
              <w:rPr>
                <w:lang w:eastAsia="zh-Hans"/>
              </w:rPr>
            </w:pPr>
            <w:r>
              <w:rPr>
                <w:rFonts w:hint="eastAsia"/>
                <w:lang w:eastAsia="zh-Hans"/>
              </w:rPr>
              <w:t>教师移动平台</w:t>
            </w:r>
          </w:p>
        </w:tc>
        <w:tc>
          <w:tcPr>
            <w:tcW w:w="2443" w:type="dxa"/>
          </w:tcPr>
          <w:p w:rsidR="009130EB" w:rsidRDefault="009130EB" w:rsidP="00623A85">
            <w:pPr>
              <w:rPr>
                <w:lang w:eastAsia="zh-Hans"/>
              </w:rPr>
            </w:pPr>
            <w:r>
              <w:rPr>
                <w:rFonts w:hint="eastAsia"/>
                <w:lang w:eastAsia="zh-Hans"/>
              </w:rPr>
              <w:t>基本信息管理模块</w:t>
            </w:r>
          </w:p>
        </w:tc>
        <w:tc>
          <w:tcPr>
            <w:tcW w:w="4414" w:type="dxa"/>
          </w:tcPr>
          <w:p w:rsidR="009130EB" w:rsidRDefault="009130EB" w:rsidP="009130EB">
            <w:pPr>
              <w:numPr>
                <w:ilvl w:val="0"/>
                <w:numId w:val="2"/>
              </w:numPr>
              <w:rPr>
                <w:lang w:eastAsia="zh-Hans"/>
              </w:rPr>
            </w:pPr>
            <w:r>
              <w:rPr>
                <w:rFonts w:hint="eastAsia"/>
                <w:lang w:eastAsia="zh-Hans"/>
              </w:rPr>
              <w:t>对接学校现有底层数据平台，融入当前数字化校园生态体系；</w:t>
            </w:r>
          </w:p>
          <w:p w:rsidR="009130EB" w:rsidRDefault="009130EB" w:rsidP="009130EB">
            <w:pPr>
              <w:numPr>
                <w:ilvl w:val="0"/>
                <w:numId w:val="2"/>
              </w:numPr>
              <w:rPr>
                <w:lang w:eastAsia="zh-Hans"/>
              </w:rPr>
            </w:pPr>
            <w:r>
              <w:rPr>
                <w:rFonts w:hint="eastAsia"/>
                <w:lang w:eastAsia="zh-Hans"/>
              </w:rPr>
              <w:t>模块化，要求融入底层数据平台的同时也可以独立成可安装平台体系。</w:t>
            </w:r>
          </w:p>
          <w:p w:rsidR="009130EB" w:rsidRDefault="009130EB" w:rsidP="009130EB">
            <w:pPr>
              <w:numPr>
                <w:ilvl w:val="0"/>
                <w:numId w:val="2"/>
              </w:numPr>
              <w:rPr>
                <w:lang w:eastAsia="zh-Hans"/>
              </w:rPr>
            </w:pPr>
            <w:r>
              <w:rPr>
                <w:rFonts w:hint="eastAsia"/>
                <w:lang w:eastAsia="zh-Hans"/>
              </w:rPr>
              <w:t>教师登录、退出、密码管理、反馈；</w:t>
            </w:r>
          </w:p>
          <w:p w:rsidR="009130EB" w:rsidRDefault="009130EB" w:rsidP="009130EB">
            <w:pPr>
              <w:numPr>
                <w:ilvl w:val="0"/>
                <w:numId w:val="2"/>
              </w:numPr>
              <w:rPr>
                <w:lang w:eastAsia="zh-Hans"/>
              </w:rPr>
            </w:pPr>
            <w:r>
              <w:rPr>
                <w:rFonts w:hint="eastAsia"/>
                <w:lang w:eastAsia="zh-Hans"/>
              </w:rPr>
              <w:t>教师个人信息维护，可增删改查身份信息，毕业档案信息，职业职称维护，教资，继续教育，考勤等。</w:t>
            </w:r>
          </w:p>
          <w:p w:rsidR="009130EB" w:rsidRDefault="009130EB" w:rsidP="009130EB">
            <w:pPr>
              <w:numPr>
                <w:ilvl w:val="0"/>
                <w:numId w:val="2"/>
              </w:numPr>
              <w:rPr>
                <w:lang w:eastAsia="zh-Hans"/>
              </w:rPr>
            </w:pPr>
            <w:r>
              <w:rPr>
                <w:rFonts w:hint="eastAsia"/>
                <w:lang w:eastAsia="zh-Hans"/>
              </w:rPr>
              <w:t>教育教学工作量管理，管理维护任教信息、学段、班级、工会信息、教研信息、备课信息等；</w:t>
            </w:r>
          </w:p>
          <w:p w:rsidR="009130EB" w:rsidRDefault="009130EB" w:rsidP="009130EB">
            <w:pPr>
              <w:numPr>
                <w:ilvl w:val="0"/>
                <w:numId w:val="2"/>
              </w:numPr>
              <w:rPr>
                <w:lang w:eastAsia="zh-Hans"/>
              </w:rPr>
            </w:pPr>
            <w:r>
              <w:rPr>
                <w:rFonts w:hint="eastAsia"/>
                <w:lang w:eastAsia="zh-Hans"/>
              </w:rPr>
              <w:t>教学经历管理：循环教学内容管理；</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教师能力评价</w:t>
            </w:r>
          </w:p>
        </w:tc>
        <w:tc>
          <w:tcPr>
            <w:tcW w:w="4414" w:type="dxa"/>
          </w:tcPr>
          <w:p w:rsidR="009130EB" w:rsidRDefault="009130EB" w:rsidP="00623A85">
            <w:pPr>
              <w:rPr>
                <w:lang w:eastAsia="zh-Hans"/>
              </w:rPr>
            </w:pPr>
            <w:r>
              <w:rPr>
                <w:rFonts w:hint="eastAsia"/>
                <w:lang w:eastAsia="zh-Hans"/>
              </w:rPr>
              <w:t>教师能力包含六大项评价内容：</w:t>
            </w:r>
          </w:p>
          <w:p w:rsidR="009130EB" w:rsidRDefault="009130EB" w:rsidP="009130EB">
            <w:pPr>
              <w:numPr>
                <w:ilvl w:val="0"/>
                <w:numId w:val="3"/>
              </w:numPr>
              <w:rPr>
                <w:lang w:eastAsia="zh-Hans"/>
              </w:rPr>
            </w:pPr>
            <w:r>
              <w:rPr>
                <w:rFonts w:hint="eastAsia"/>
                <w:lang w:eastAsia="zh-Hans"/>
              </w:rPr>
              <w:t>专业知识能力评价</w:t>
            </w:r>
          </w:p>
          <w:p w:rsidR="009130EB" w:rsidRDefault="009130EB" w:rsidP="00623A85">
            <w:pPr>
              <w:rPr>
                <w:lang w:eastAsia="zh-Hans"/>
              </w:rPr>
            </w:pPr>
            <w:r>
              <w:rPr>
                <w:rFonts w:hint="eastAsia"/>
                <w:lang w:eastAsia="zh-Hans"/>
              </w:rPr>
              <w:t>教师培训学习评价，优质课、观摩课、公开课内容评价。</w:t>
            </w:r>
          </w:p>
          <w:p w:rsidR="009130EB" w:rsidRDefault="009130EB" w:rsidP="009130EB">
            <w:pPr>
              <w:numPr>
                <w:ilvl w:val="0"/>
                <w:numId w:val="3"/>
              </w:numPr>
              <w:rPr>
                <w:lang w:eastAsia="zh-Hans"/>
              </w:rPr>
            </w:pPr>
            <w:r>
              <w:rPr>
                <w:rFonts w:hint="eastAsia"/>
                <w:lang w:eastAsia="zh-Hans"/>
              </w:rPr>
              <w:t>学生管理评价</w:t>
            </w:r>
          </w:p>
          <w:p w:rsidR="009130EB" w:rsidRDefault="009130EB" w:rsidP="00623A85">
            <w:pPr>
              <w:rPr>
                <w:lang w:eastAsia="zh-Hans"/>
              </w:rPr>
            </w:pPr>
            <w:r>
              <w:rPr>
                <w:rFonts w:hint="eastAsia"/>
                <w:lang w:eastAsia="zh-Hans"/>
              </w:rPr>
              <w:t>班主任经历：每年计划、总结；学校评价；获奖情况：优秀班级、学习小组、社团等。</w:t>
            </w:r>
          </w:p>
          <w:p w:rsidR="009130EB" w:rsidRDefault="009130EB" w:rsidP="009130EB">
            <w:pPr>
              <w:numPr>
                <w:ilvl w:val="0"/>
                <w:numId w:val="3"/>
              </w:numPr>
              <w:rPr>
                <w:lang w:eastAsia="zh-Hans"/>
              </w:rPr>
            </w:pPr>
            <w:r>
              <w:rPr>
                <w:rFonts w:hint="eastAsia"/>
                <w:lang w:eastAsia="zh-Hans"/>
              </w:rPr>
              <w:t>教学效果评价</w:t>
            </w:r>
          </w:p>
          <w:p w:rsidR="009130EB" w:rsidRDefault="009130EB" w:rsidP="00623A85">
            <w:pPr>
              <w:rPr>
                <w:lang w:eastAsia="zh-Hans"/>
              </w:rPr>
            </w:pPr>
            <w:r>
              <w:rPr>
                <w:rFonts w:hint="eastAsia"/>
                <w:lang w:eastAsia="zh-Hans"/>
              </w:rPr>
              <w:t>单位评价意见，获奖情况：教育教学先进个人、骨干教师、优秀教师、工作者。</w:t>
            </w:r>
          </w:p>
          <w:p w:rsidR="009130EB" w:rsidRDefault="009130EB" w:rsidP="009130EB">
            <w:pPr>
              <w:numPr>
                <w:ilvl w:val="0"/>
                <w:numId w:val="3"/>
              </w:numPr>
              <w:rPr>
                <w:lang w:eastAsia="zh-Hans"/>
              </w:rPr>
            </w:pPr>
            <w:r>
              <w:rPr>
                <w:rFonts w:hint="eastAsia"/>
                <w:lang w:eastAsia="zh-Hans"/>
              </w:rPr>
              <w:t>教科研工作评价</w:t>
            </w:r>
          </w:p>
          <w:p w:rsidR="009130EB" w:rsidRDefault="009130EB" w:rsidP="00623A85">
            <w:pPr>
              <w:rPr>
                <w:lang w:eastAsia="zh-Hans"/>
              </w:rPr>
            </w:pPr>
            <w:r>
              <w:rPr>
                <w:rFonts w:hint="eastAsia"/>
                <w:lang w:eastAsia="zh-Hans"/>
              </w:rPr>
              <w:t>论文情况、研究课题获奖情况。</w:t>
            </w:r>
          </w:p>
          <w:p w:rsidR="009130EB" w:rsidRDefault="009130EB" w:rsidP="009130EB">
            <w:pPr>
              <w:numPr>
                <w:ilvl w:val="0"/>
                <w:numId w:val="3"/>
              </w:numPr>
              <w:rPr>
                <w:lang w:eastAsia="zh-Hans"/>
              </w:rPr>
            </w:pPr>
            <w:r>
              <w:rPr>
                <w:rFonts w:hint="eastAsia"/>
                <w:lang w:eastAsia="zh-Hans"/>
              </w:rPr>
              <w:t>素质教育与课程改革评价</w:t>
            </w:r>
          </w:p>
          <w:p w:rsidR="009130EB" w:rsidRDefault="009130EB" w:rsidP="00623A85">
            <w:pPr>
              <w:rPr>
                <w:lang w:eastAsia="zh-Hans"/>
              </w:rPr>
            </w:pPr>
            <w:r>
              <w:rPr>
                <w:rFonts w:hint="eastAsia"/>
                <w:lang w:eastAsia="zh-Hans"/>
              </w:rPr>
              <w:t>校本课程参与及获奖情况、社会实践、课改等信息。</w:t>
            </w:r>
          </w:p>
          <w:p w:rsidR="009130EB" w:rsidRDefault="009130EB" w:rsidP="009130EB">
            <w:pPr>
              <w:numPr>
                <w:ilvl w:val="0"/>
                <w:numId w:val="3"/>
              </w:numPr>
              <w:rPr>
                <w:lang w:eastAsia="zh-Hans"/>
              </w:rPr>
            </w:pPr>
            <w:r>
              <w:rPr>
                <w:rFonts w:hint="eastAsia"/>
                <w:lang w:eastAsia="zh-Hans"/>
              </w:rPr>
              <w:t>示范引领评价。</w:t>
            </w:r>
          </w:p>
          <w:p w:rsidR="009130EB" w:rsidRDefault="009130EB" w:rsidP="00623A85">
            <w:pPr>
              <w:rPr>
                <w:lang w:eastAsia="zh-Hans"/>
              </w:rPr>
            </w:pPr>
            <w:r>
              <w:rPr>
                <w:rFonts w:hint="eastAsia"/>
                <w:lang w:eastAsia="zh-Hans"/>
              </w:rPr>
              <w:t>以上六个维度评价体系要满足：</w:t>
            </w:r>
          </w:p>
          <w:p w:rsidR="009130EB" w:rsidRDefault="009130EB" w:rsidP="009130EB">
            <w:pPr>
              <w:numPr>
                <w:ilvl w:val="0"/>
                <w:numId w:val="4"/>
              </w:numPr>
              <w:rPr>
                <w:lang w:eastAsia="zh-Hans"/>
              </w:rPr>
            </w:pPr>
            <w:r>
              <w:rPr>
                <w:rFonts w:hint="eastAsia"/>
                <w:lang w:eastAsia="zh-Hans"/>
              </w:rPr>
              <w:t>可进行量化管理且量化方式多样化；</w:t>
            </w:r>
          </w:p>
          <w:p w:rsidR="009130EB" w:rsidRDefault="009130EB" w:rsidP="009130EB">
            <w:pPr>
              <w:numPr>
                <w:ilvl w:val="0"/>
                <w:numId w:val="4"/>
              </w:numPr>
              <w:rPr>
                <w:lang w:eastAsia="zh-Hans"/>
              </w:rPr>
            </w:pPr>
            <w:r>
              <w:rPr>
                <w:rFonts w:hint="eastAsia"/>
                <w:lang w:eastAsia="zh-Hans"/>
              </w:rPr>
              <w:t>可延伸扩展，根据学校评价工作的展开情况，扩展延伸评价模块及内容。</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教师身体健康评价</w:t>
            </w:r>
          </w:p>
        </w:tc>
        <w:tc>
          <w:tcPr>
            <w:tcW w:w="4414" w:type="dxa"/>
          </w:tcPr>
          <w:p w:rsidR="009130EB" w:rsidRDefault="009130EB" w:rsidP="00623A85">
            <w:pPr>
              <w:rPr>
                <w:lang w:eastAsia="zh-Hans"/>
              </w:rPr>
            </w:pPr>
            <w:r>
              <w:rPr>
                <w:rFonts w:hint="eastAsia"/>
                <w:lang w:eastAsia="zh-Hans"/>
              </w:rPr>
              <w:t>教师身体健康评价，对接教师体测数据、体检数据、校园健身房教师健身平台数据，以及学</w:t>
            </w:r>
            <w:r>
              <w:rPr>
                <w:rFonts w:hint="eastAsia"/>
                <w:lang w:eastAsia="zh-Hans"/>
              </w:rPr>
              <w:lastRenderedPageBreak/>
              <w:t>校组织的运动会等活动数据，综合生成量化评价。</w:t>
            </w:r>
          </w:p>
          <w:p w:rsidR="009130EB" w:rsidRDefault="009130EB" w:rsidP="00623A85">
            <w:pPr>
              <w:rPr>
                <w:lang w:eastAsia="zh-Hans"/>
              </w:rPr>
            </w:pPr>
          </w:p>
        </w:tc>
      </w:tr>
      <w:tr w:rsidR="009130EB" w:rsidTr="00623A85">
        <w:tc>
          <w:tcPr>
            <w:tcW w:w="1665" w:type="dxa"/>
            <w:vMerge w:val="restart"/>
          </w:tcPr>
          <w:p w:rsidR="009130EB" w:rsidRDefault="009130EB" w:rsidP="00623A85">
            <w:pPr>
              <w:rPr>
                <w:lang w:eastAsia="zh-Hans"/>
              </w:rPr>
            </w:pPr>
            <w:r>
              <w:rPr>
                <w:rFonts w:hint="eastAsia"/>
                <w:lang w:eastAsia="zh-Hans"/>
              </w:rPr>
              <w:lastRenderedPageBreak/>
              <w:t>家长微信小程序平台</w:t>
            </w:r>
          </w:p>
        </w:tc>
        <w:tc>
          <w:tcPr>
            <w:tcW w:w="2443" w:type="dxa"/>
          </w:tcPr>
          <w:p w:rsidR="009130EB" w:rsidRDefault="009130EB" w:rsidP="00623A85">
            <w:pPr>
              <w:rPr>
                <w:lang w:eastAsia="zh-Hans"/>
              </w:rPr>
            </w:pPr>
            <w:r>
              <w:rPr>
                <w:rFonts w:hint="eastAsia"/>
                <w:lang w:eastAsia="zh-Hans"/>
              </w:rPr>
              <w:t>基本信息管理模块</w:t>
            </w:r>
          </w:p>
        </w:tc>
        <w:tc>
          <w:tcPr>
            <w:tcW w:w="4414" w:type="dxa"/>
          </w:tcPr>
          <w:p w:rsidR="009130EB" w:rsidRDefault="009130EB" w:rsidP="00623A85">
            <w:pPr>
              <w:rPr>
                <w:lang w:eastAsia="zh-Hans"/>
              </w:rPr>
            </w:pPr>
            <w:r>
              <w:rPr>
                <w:lang w:eastAsia="zh-Hans"/>
              </w:rPr>
              <w:t>1</w:t>
            </w:r>
            <w:r>
              <w:rPr>
                <w:rFonts w:hint="eastAsia"/>
                <w:lang w:eastAsia="zh-Hans"/>
              </w:rPr>
              <w:t>、对接学校现有底层数据平台，融入当前数字化校园生态体系；</w:t>
            </w:r>
          </w:p>
          <w:p w:rsidR="009130EB" w:rsidRDefault="009130EB" w:rsidP="00623A85">
            <w:pPr>
              <w:rPr>
                <w:lang w:eastAsia="zh-Hans"/>
              </w:rPr>
            </w:pPr>
            <w:r>
              <w:rPr>
                <w:lang w:eastAsia="zh-Hans"/>
              </w:rPr>
              <w:t>2</w:t>
            </w:r>
            <w:r>
              <w:rPr>
                <w:rFonts w:hint="eastAsia"/>
                <w:lang w:eastAsia="zh-Hans"/>
              </w:rPr>
              <w:t>、模块化，要求融入底层数据平台的同时也可以独立成可安装平台体系。</w:t>
            </w:r>
          </w:p>
          <w:p w:rsidR="009130EB" w:rsidRDefault="009130EB" w:rsidP="00623A85">
            <w:pPr>
              <w:rPr>
                <w:lang w:eastAsia="zh-Hans"/>
              </w:rPr>
            </w:pPr>
            <w:r>
              <w:rPr>
                <w:lang w:eastAsia="zh-Hans"/>
              </w:rPr>
              <w:t>3</w:t>
            </w:r>
            <w:r>
              <w:rPr>
                <w:rFonts w:hint="eastAsia"/>
                <w:lang w:eastAsia="zh-Hans"/>
              </w:rPr>
              <w:t>、学校微信公众平台认证，学生及家长身份信息对接认证。</w:t>
            </w:r>
          </w:p>
        </w:tc>
      </w:tr>
      <w:tr w:rsidR="009130EB" w:rsidTr="00623A85">
        <w:trPr>
          <w:trHeight w:val="1266"/>
        </w:trPr>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学生思想品德评价</w:t>
            </w:r>
          </w:p>
        </w:tc>
        <w:tc>
          <w:tcPr>
            <w:tcW w:w="4414" w:type="dxa"/>
          </w:tcPr>
          <w:p w:rsidR="009130EB" w:rsidRDefault="009130EB" w:rsidP="009130EB">
            <w:pPr>
              <w:numPr>
                <w:ilvl w:val="0"/>
                <w:numId w:val="5"/>
              </w:numPr>
              <w:rPr>
                <w:lang w:eastAsia="zh-Hans"/>
              </w:rPr>
            </w:pPr>
            <w:r>
              <w:rPr>
                <w:rFonts w:hint="eastAsia"/>
                <w:lang w:eastAsia="zh-Hans"/>
              </w:rPr>
              <w:t>学生参与思想品德类型实践活动管理，要求学生或家长填报，智能初审，</w:t>
            </w:r>
            <w:r>
              <w:rPr>
                <w:lang w:eastAsia="zh-Hans"/>
              </w:rPr>
              <w:t>家委会</w:t>
            </w:r>
            <w:r>
              <w:rPr>
                <w:rFonts w:hint="eastAsia"/>
                <w:lang w:eastAsia="zh-Hans"/>
              </w:rPr>
              <w:t>等管理员复审；</w:t>
            </w:r>
          </w:p>
          <w:p w:rsidR="009130EB" w:rsidRDefault="009130EB" w:rsidP="009130EB">
            <w:pPr>
              <w:numPr>
                <w:ilvl w:val="0"/>
                <w:numId w:val="5"/>
              </w:numPr>
              <w:rPr>
                <w:lang w:eastAsia="zh-Hans"/>
              </w:rPr>
            </w:pPr>
            <w:r>
              <w:rPr>
                <w:rFonts w:hint="eastAsia"/>
                <w:lang w:eastAsia="zh-Hans"/>
              </w:rPr>
              <w:t>学校组织思想品德类实践活动管理，根据活动级别（</w:t>
            </w:r>
            <w:r>
              <w:rPr>
                <w:rFonts w:hint="eastAsia"/>
                <w:lang w:eastAsia="zh-Hans"/>
              </w:rPr>
              <w:t>A</w:t>
            </w:r>
            <w:r>
              <w:rPr>
                <w:lang w:eastAsia="zh-Hans"/>
              </w:rPr>
              <w:t>/B/</w:t>
            </w:r>
            <w:r>
              <w:rPr>
                <w:rFonts w:hint="eastAsia"/>
                <w:lang w:eastAsia="zh-Hans"/>
              </w:rPr>
              <w:t>C</w:t>
            </w:r>
            <w:r>
              <w:rPr>
                <w:rFonts w:hint="eastAsia"/>
                <w:lang w:eastAsia="zh-Hans"/>
              </w:rPr>
              <w:t>），学生获得荣誉等级（校级、县区级，市级、省级、国际级等）情况，经管理员审核后进入量化体系。</w:t>
            </w:r>
          </w:p>
          <w:p w:rsidR="009130EB" w:rsidRDefault="009130EB" w:rsidP="009130EB">
            <w:pPr>
              <w:numPr>
                <w:ilvl w:val="0"/>
                <w:numId w:val="5"/>
              </w:numPr>
              <w:rPr>
                <w:lang w:eastAsia="zh-Hans"/>
              </w:rPr>
            </w:pPr>
            <w:r>
              <w:rPr>
                <w:rFonts w:hint="eastAsia"/>
                <w:lang w:eastAsia="zh-Hans"/>
              </w:rPr>
              <w:t>学生违纪类信息管理，根据违纪情况量化管理。</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学生社会实践评价</w:t>
            </w:r>
          </w:p>
        </w:tc>
        <w:tc>
          <w:tcPr>
            <w:tcW w:w="4414" w:type="dxa"/>
          </w:tcPr>
          <w:p w:rsidR="009130EB" w:rsidRDefault="009130EB" w:rsidP="00623A85">
            <w:pPr>
              <w:rPr>
                <w:lang w:eastAsia="zh-Hans"/>
              </w:rPr>
            </w:pPr>
            <w:r>
              <w:rPr>
                <w:lang w:eastAsia="zh-Hans"/>
              </w:rPr>
              <w:t>1</w:t>
            </w:r>
            <w:r>
              <w:rPr>
                <w:rFonts w:hint="eastAsia"/>
                <w:lang w:eastAsia="zh-Hans"/>
              </w:rPr>
              <w:t>、学生参与社会实践活动管理，要求学生或家长填报，智能初审，</w:t>
            </w:r>
            <w:r>
              <w:rPr>
                <w:lang w:eastAsia="zh-Hans"/>
              </w:rPr>
              <w:t>家委会</w:t>
            </w:r>
            <w:r>
              <w:rPr>
                <w:rFonts w:hint="eastAsia"/>
                <w:lang w:eastAsia="zh-Hans"/>
              </w:rPr>
              <w:t>等管理员复审；</w:t>
            </w:r>
          </w:p>
          <w:p w:rsidR="009130EB" w:rsidRDefault="009130EB" w:rsidP="00623A85">
            <w:pPr>
              <w:rPr>
                <w:lang w:eastAsia="zh-Hans"/>
              </w:rPr>
            </w:pPr>
            <w:r>
              <w:rPr>
                <w:lang w:eastAsia="zh-Hans"/>
              </w:rPr>
              <w:t>2</w:t>
            </w:r>
            <w:r>
              <w:rPr>
                <w:rFonts w:hint="eastAsia"/>
                <w:lang w:eastAsia="zh-Hans"/>
              </w:rPr>
              <w:t>、学校组织社会实践活动管理，根据活动级别（</w:t>
            </w:r>
            <w:r>
              <w:rPr>
                <w:rFonts w:hint="eastAsia"/>
                <w:lang w:eastAsia="zh-Hans"/>
              </w:rPr>
              <w:t>A</w:t>
            </w:r>
            <w:r>
              <w:rPr>
                <w:lang w:eastAsia="zh-Hans"/>
              </w:rPr>
              <w:t>/B/</w:t>
            </w:r>
            <w:r>
              <w:rPr>
                <w:rFonts w:hint="eastAsia"/>
                <w:lang w:eastAsia="zh-Hans"/>
              </w:rPr>
              <w:t>C</w:t>
            </w:r>
            <w:r>
              <w:rPr>
                <w:rFonts w:hint="eastAsia"/>
                <w:lang w:eastAsia="zh-Hans"/>
              </w:rPr>
              <w:t>），学生获得荣誉等级（校级、县区级，市级、省级、国际级等）情况，经管理员审核后进入量化体系。</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学生艺术素养评价</w:t>
            </w:r>
          </w:p>
        </w:tc>
        <w:tc>
          <w:tcPr>
            <w:tcW w:w="4414" w:type="dxa"/>
          </w:tcPr>
          <w:p w:rsidR="009130EB" w:rsidRDefault="009130EB" w:rsidP="00623A85">
            <w:pPr>
              <w:rPr>
                <w:lang w:eastAsia="zh-Hans"/>
              </w:rPr>
            </w:pPr>
            <w:r>
              <w:rPr>
                <w:lang w:eastAsia="zh-Hans"/>
              </w:rPr>
              <w:t>1</w:t>
            </w:r>
            <w:r>
              <w:rPr>
                <w:rFonts w:hint="eastAsia"/>
                <w:lang w:eastAsia="zh-Hans"/>
              </w:rPr>
              <w:t>、学生参与艺术素养类型实践活动管理，要求学生或家长填报，智能初审，</w:t>
            </w:r>
            <w:r>
              <w:rPr>
                <w:lang w:eastAsia="zh-Hans"/>
              </w:rPr>
              <w:t>家委会</w:t>
            </w:r>
            <w:r>
              <w:rPr>
                <w:rFonts w:hint="eastAsia"/>
                <w:lang w:eastAsia="zh-Hans"/>
              </w:rPr>
              <w:t>等管理员复审；</w:t>
            </w:r>
          </w:p>
          <w:p w:rsidR="009130EB" w:rsidRDefault="009130EB" w:rsidP="00623A85">
            <w:pPr>
              <w:rPr>
                <w:lang w:eastAsia="zh-Hans"/>
              </w:rPr>
            </w:pPr>
            <w:r>
              <w:rPr>
                <w:lang w:eastAsia="zh-Hans"/>
              </w:rPr>
              <w:t>2</w:t>
            </w:r>
            <w:r>
              <w:rPr>
                <w:rFonts w:hint="eastAsia"/>
                <w:lang w:eastAsia="zh-Hans"/>
              </w:rPr>
              <w:t>、学校组织艺术素养实践活动管理，根据活动级别（</w:t>
            </w:r>
            <w:r>
              <w:rPr>
                <w:rFonts w:hint="eastAsia"/>
                <w:lang w:eastAsia="zh-Hans"/>
              </w:rPr>
              <w:t>A</w:t>
            </w:r>
            <w:r>
              <w:rPr>
                <w:lang w:eastAsia="zh-Hans"/>
              </w:rPr>
              <w:t>/B/</w:t>
            </w:r>
            <w:r>
              <w:rPr>
                <w:rFonts w:hint="eastAsia"/>
                <w:lang w:eastAsia="zh-Hans"/>
              </w:rPr>
              <w:t>C</w:t>
            </w:r>
            <w:r>
              <w:rPr>
                <w:rFonts w:hint="eastAsia"/>
                <w:lang w:eastAsia="zh-Hans"/>
              </w:rPr>
              <w:t>），学生获得荣誉等级（校级、县区级，市级、省级、国际级等）情况，经管理员审核后进入量化体系。</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学生身心健康评价</w:t>
            </w:r>
          </w:p>
        </w:tc>
        <w:tc>
          <w:tcPr>
            <w:tcW w:w="4414" w:type="dxa"/>
          </w:tcPr>
          <w:p w:rsidR="009130EB" w:rsidRDefault="009130EB" w:rsidP="00623A85">
            <w:pPr>
              <w:rPr>
                <w:lang w:eastAsia="zh-Hans"/>
              </w:rPr>
            </w:pPr>
            <w:r>
              <w:rPr>
                <w:lang w:eastAsia="zh-Hans"/>
              </w:rPr>
              <w:t>1</w:t>
            </w:r>
            <w:r>
              <w:rPr>
                <w:rFonts w:hint="eastAsia"/>
                <w:lang w:eastAsia="zh-Hans"/>
              </w:rPr>
              <w:t>、学生参与身心健康类型实践活动管理，要求学生或家长填报，智能初审，</w:t>
            </w:r>
            <w:r>
              <w:rPr>
                <w:lang w:eastAsia="zh-Hans"/>
              </w:rPr>
              <w:t>家委会</w:t>
            </w:r>
            <w:r>
              <w:rPr>
                <w:rFonts w:hint="eastAsia"/>
                <w:lang w:eastAsia="zh-Hans"/>
              </w:rPr>
              <w:t>等管理员复审；</w:t>
            </w:r>
          </w:p>
          <w:p w:rsidR="009130EB" w:rsidRDefault="009130EB" w:rsidP="00623A85">
            <w:pPr>
              <w:rPr>
                <w:lang w:eastAsia="zh-Hans"/>
              </w:rPr>
            </w:pPr>
            <w:r>
              <w:rPr>
                <w:lang w:eastAsia="zh-Hans"/>
              </w:rPr>
              <w:t>2</w:t>
            </w:r>
            <w:r>
              <w:rPr>
                <w:rFonts w:hint="eastAsia"/>
                <w:lang w:eastAsia="zh-Hans"/>
              </w:rPr>
              <w:t>、学校组织身心健康类实践活动管理，根据活动级别（</w:t>
            </w:r>
            <w:r>
              <w:rPr>
                <w:rFonts w:hint="eastAsia"/>
                <w:lang w:eastAsia="zh-Hans"/>
              </w:rPr>
              <w:t>A</w:t>
            </w:r>
            <w:r>
              <w:rPr>
                <w:lang w:eastAsia="zh-Hans"/>
              </w:rPr>
              <w:t>/B/</w:t>
            </w:r>
            <w:r>
              <w:rPr>
                <w:rFonts w:hint="eastAsia"/>
                <w:lang w:eastAsia="zh-Hans"/>
              </w:rPr>
              <w:t>C</w:t>
            </w:r>
            <w:r>
              <w:rPr>
                <w:rFonts w:hint="eastAsia"/>
                <w:lang w:eastAsia="zh-Hans"/>
              </w:rPr>
              <w:t>），学生获得荣誉等级（校级、县区级，市级、省级、国际级等）情况，经管理员审核后进入量化体系。</w:t>
            </w:r>
          </w:p>
          <w:p w:rsidR="009130EB" w:rsidRDefault="009130EB" w:rsidP="00623A85">
            <w:pPr>
              <w:rPr>
                <w:lang w:eastAsia="zh-Hans"/>
              </w:rPr>
            </w:pPr>
            <w:r>
              <w:rPr>
                <w:lang w:eastAsia="zh-Hans"/>
              </w:rPr>
              <w:t>3</w:t>
            </w:r>
            <w:r>
              <w:rPr>
                <w:rFonts w:hint="eastAsia"/>
                <w:lang w:eastAsia="zh-Hans"/>
              </w:rPr>
              <w:t>、学生体测数据、体检数据进入量化体系量化；</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学生学业水平评价</w:t>
            </w:r>
          </w:p>
        </w:tc>
        <w:tc>
          <w:tcPr>
            <w:tcW w:w="4414" w:type="dxa"/>
          </w:tcPr>
          <w:p w:rsidR="009130EB" w:rsidRDefault="009130EB" w:rsidP="00623A85">
            <w:pPr>
              <w:rPr>
                <w:lang w:eastAsia="zh-Hans"/>
              </w:rPr>
            </w:pPr>
            <w:r>
              <w:rPr>
                <w:lang w:eastAsia="zh-Hans"/>
              </w:rPr>
              <w:t>1</w:t>
            </w:r>
            <w:r>
              <w:rPr>
                <w:rFonts w:hint="eastAsia"/>
                <w:lang w:eastAsia="zh-Hans"/>
              </w:rPr>
              <w:t>、学生参与学业类型实践活动管理，要求学生或家长填报，智能初审，</w:t>
            </w:r>
            <w:r>
              <w:rPr>
                <w:lang w:eastAsia="zh-Hans"/>
              </w:rPr>
              <w:t>家委会</w:t>
            </w:r>
            <w:r>
              <w:rPr>
                <w:rFonts w:hint="eastAsia"/>
                <w:lang w:eastAsia="zh-Hans"/>
              </w:rPr>
              <w:t>等管理员复审；</w:t>
            </w:r>
          </w:p>
          <w:p w:rsidR="009130EB" w:rsidRDefault="009130EB" w:rsidP="00623A85">
            <w:pPr>
              <w:rPr>
                <w:lang w:eastAsia="zh-Hans"/>
              </w:rPr>
            </w:pPr>
            <w:r>
              <w:rPr>
                <w:lang w:eastAsia="zh-Hans"/>
              </w:rPr>
              <w:t>2</w:t>
            </w:r>
            <w:r>
              <w:rPr>
                <w:rFonts w:hint="eastAsia"/>
                <w:lang w:eastAsia="zh-Hans"/>
              </w:rPr>
              <w:t>、学校组织学业类型实践活动管理，根据活动级别（</w:t>
            </w:r>
            <w:r>
              <w:rPr>
                <w:rFonts w:hint="eastAsia"/>
                <w:lang w:eastAsia="zh-Hans"/>
              </w:rPr>
              <w:t>A</w:t>
            </w:r>
            <w:r>
              <w:rPr>
                <w:lang w:eastAsia="zh-Hans"/>
              </w:rPr>
              <w:t>/B/</w:t>
            </w:r>
            <w:r>
              <w:rPr>
                <w:rFonts w:hint="eastAsia"/>
                <w:lang w:eastAsia="zh-Hans"/>
              </w:rPr>
              <w:t>C</w:t>
            </w:r>
            <w:r>
              <w:rPr>
                <w:rFonts w:hint="eastAsia"/>
                <w:lang w:eastAsia="zh-Hans"/>
              </w:rPr>
              <w:t>），学生获得荣誉等级（校级、县区级，市级、省级、国际级等）情况，经管理员审核后进入量化体系。</w:t>
            </w:r>
          </w:p>
          <w:p w:rsidR="009130EB" w:rsidRDefault="009130EB" w:rsidP="00623A85">
            <w:pPr>
              <w:rPr>
                <w:lang w:eastAsia="zh-Hans"/>
              </w:rPr>
            </w:pPr>
            <w:r>
              <w:rPr>
                <w:lang w:eastAsia="zh-Hans"/>
              </w:rPr>
              <w:t>3</w:t>
            </w:r>
            <w:r>
              <w:rPr>
                <w:rFonts w:hint="eastAsia"/>
                <w:lang w:eastAsia="zh-Hans"/>
              </w:rPr>
              <w:t>、学生的考试信息进入量化体系；</w:t>
            </w:r>
          </w:p>
          <w:p w:rsidR="009130EB" w:rsidRDefault="009130EB" w:rsidP="00623A85">
            <w:pPr>
              <w:rPr>
                <w:lang w:eastAsia="zh-Hans"/>
              </w:rPr>
            </w:pPr>
            <w:r>
              <w:rPr>
                <w:lang w:eastAsia="zh-Hans"/>
              </w:rPr>
              <w:t>4</w:t>
            </w:r>
            <w:r>
              <w:rPr>
                <w:rFonts w:hint="eastAsia"/>
                <w:lang w:eastAsia="zh-Hans"/>
              </w:rPr>
              <w:t>、学生的研究性学习数据进入量化体系量化。</w:t>
            </w:r>
          </w:p>
          <w:p w:rsidR="009130EB" w:rsidRDefault="009130EB" w:rsidP="00623A85">
            <w:pPr>
              <w:rPr>
                <w:lang w:eastAsia="zh-Hans"/>
              </w:rPr>
            </w:pP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学生家长评价</w:t>
            </w:r>
          </w:p>
        </w:tc>
        <w:tc>
          <w:tcPr>
            <w:tcW w:w="4414" w:type="dxa"/>
          </w:tcPr>
          <w:p w:rsidR="009130EB" w:rsidRDefault="009130EB" w:rsidP="009130EB">
            <w:pPr>
              <w:numPr>
                <w:ilvl w:val="0"/>
                <w:numId w:val="6"/>
              </w:numPr>
              <w:rPr>
                <w:lang w:eastAsia="zh-Hans"/>
              </w:rPr>
            </w:pPr>
            <w:r>
              <w:rPr>
                <w:rFonts w:hint="eastAsia"/>
                <w:lang w:eastAsia="zh-Hans"/>
              </w:rPr>
              <w:t>作为学生评价的补充部分；该部分评价纳入量化体系和荣誉体系中。</w:t>
            </w:r>
          </w:p>
          <w:p w:rsidR="009130EB" w:rsidRDefault="009130EB" w:rsidP="009130EB">
            <w:pPr>
              <w:numPr>
                <w:ilvl w:val="0"/>
                <w:numId w:val="6"/>
              </w:numPr>
              <w:rPr>
                <w:lang w:eastAsia="zh-Hans"/>
              </w:rPr>
            </w:pPr>
            <w:r>
              <w:rPr>
                <w:rFonts w:hint="eastAsia"/>
                <w:lang w:eastAsia="zh-Hans"/>
              </w:rPr>
              <w:t>针对学生家长参与学校组织的线上线下教育活动，例如妈妈学堂等，建立家庭教育档案，进行评价；</w:t>
            </w:r>
          </w:p>
          <w:p w:rsidR="009130EB" w:rsidRDefault="009130EB" w:rsidP="00623A85">
            <w:pPr>
              <w:rPr>
                <w:lang w:eastAsia="zh-Hans"/>
              </w:rPr>
            </w:pPr>
          </w:p>
        </w:tc>
      </w:tr>
      <w:tr w:rsidR="009130EB" w:rsidTr="00623A85">
        <w:tc>
          <w:tcPr>
            <w:tcW w:w="1665" w:type="dxa"/>
            <w:vMerge w:val="restart"/>
          </w:tcPr>
          <w:p w:rsidR="009130EB" w:rsidRDefault="009130EB" w:rsidP="00623A85">
            <w:pPr>
              <w:rPr>
                <w:lang w:eastAsia="zh-Hans"/>
              </w:rPr>
            </w:pPr>
            <w:r>
              <w:rPr>
                <w:rFonts w:hint="eastAsia"/>
                <w:lang w:eastAsia="zh-Hans"/>
              </w:rPr>
              <w:t>电脑管理平台</w:t>
            </w:r>
          </w:p>
        </w:tc>
        <w:tc>
          <w:tcPr>
            <w:tcW w:w="2443" w:type="dxa"/>
          </w:tcPr>
          <w:p w:rsidR="009130EB" w:rsidRDefault="009130EB" w:rsidP="00623A85">
            <w:pPr>
              <w:rPr>
                <w:lang w:eastAsia="zh-Hans"/>
              </w:rPr>
            </w:pPr>
            <w:r>
              <w:rPr>
                <w:rFonts w:hint="eastAsia"/>
                <w:lang w:eastAsia="zh-Hans"/>
              </w:rPr>
              <w:t>基本信息管理模块</w:t>
            </w:r>
          </w:p>
        </w:tc>
        <w:tc>
          <w:tcPr>
            <w:tcW w:w="4414" w:type="dxa"/>
          </w:tcPr>
          <w:p w:rsidR="009130EB" w:rsidRDefault="009130EB" w:rsidP="00623A85">
            <w:pPr>
              <w:rPr>
                <w:lang w:eastAsia="zh-Hans"/>
              </w:rPr>
            </w:pPr>
            <w:r>
              <w:rPr>
                <w:lang w:eastAsia="zh-Hans"/>
              </w:rPr>
              <w:t>1</w:t>
            </w:r>
            <w:r>
              <w:rPr>
                <w:rFonts w:hint="eastAsia"/>
                <w:lang w:eastAsia="zh-Hans"/>
              </w:rPr>
              <w:t>、对接学校现有底层数据平台，融入当前数字化校园生态体系；</w:t>
            </w:r>
          </w:p>
          <w:p w:rsidR="009130EB" w:rsidRDefault="009130EB" w:rsidP="00623A85">
            <w:pPr>
              <w:rPr>
                <w:lang w:eastAsia="zh-Hans"/>
              </w:rPr>
            </w:pPr>
            <w:r>
              <w:rPr>
                <w:lang w:eastAsia="zh-Hans"/>
              </w:rPr>
              <w:t>2</w:t>
            </w:r>
            <w:r>
              <w:rPr>
                <w:rFonts w:hint="eastAsia"/>
                <w:lang w:eastAsia="zh-Hans"/>
              </w:rPr>
              <w:t>、模块化，要求融入底层数据平台的同时也可以独立成可安装平台体系。</w:t>
            </w:r>
          </w:p>
          <w:p w:rsidR="009130EB" w:rsidRDefault="009130EB" w:rsidP="00623A85">
            <w:pPr>
              <w:rPr>
                <w:lang w:eastAsia="zh-Hans"/>
              </w:rPr>
            </w:pPr>
            <w:r>
              <w:rPr>
                <w:lang w:eastAsia="zh-Hans"/>
              </w:rPr>
              <w:t>3</w:t>
            </w:r>
            <w:r>
              <w:rPr>
                <w:rFonts w:hint="eastAsia"/>
                <w:lang w:eastAsia="zh-Hans"/>
              </w:rPr>
              <w:t>、系统平台整体数据设置管理，对接第三方平台数据管理。</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教师评价管理模块</w:t>
            </w:r>
          </w:p>
        </w:tc>
        <w:tc>
          <w:tcPr>
            <w:tcW w:w="4414" w:type="dxa"/>
          </w:tcPr>
          <w:p w:rsidR="009130EB" w:rsidRDefault="009130EB" w:rsidP="009130EB">
            <w:pPr>
              <w:numPr>
                <w:ilvl w:val="0"/>
                <w:numId w:val="7"/>
              </w:numPr>
              <w:rPr>
                <w:lang w:eastAsia="zh-Hans"/>
              </w:rPr>
            </w:pPr>
            <w:r>
              <w:rPr>
                <w:rFonts w:hint="eastAsia"/>
                <w:lang w:eastAsia="zh-Hans"/>
              </w:rPr>
              <w:t>教师评价信息添加、查询、审核；</w:t>
            </w:r>
          </w:p>
          <w:p w:rsidR="009130EB" w:rsidRDefault="009130EB" w:rsidP="009130EB">
            <w:pPr>
              <w:numPr>
                <w:ilvl w:val="0"/>
                <w:numId w:val="7"/>
              </w:numPr>
              <w:rPr>
                <w:lang w:eastAsia="zh-Hans"/>
              </w:rPr>
            </w:pPr>
            <w:r>
              <w:rPr>
                <w:rFonts w:hint="eastAsia"/>
                <w:lang w:eastAsia="zh-Hans"/>
              </w:rPr>
              <w:t>评价记录可导出打印；</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学生评价管理模块</w:t>
            </w:r>
          </w:p>
        </w:tc>
        <w:tc>
          <w:tcPr>
            <w:tcW w:w="4414" w:type="dxa"/>
          </w:tcPr>
          <w:p w:rsidR="009130EB" w:rsidRDefault="009130EB" w:rsidP="00623A85">
            <w:pPr>
              <w:rPr>
                <w:lang w:eastAsia="zh-Hans"/>
              </w:rPr>
            </w:pPr>
            <w:r>
              <w:rPr>
                <w:lang w:eastAsia="zh-Hans"/>
              </w:rPr>
              <w:t>1</w:t>
            </w:r>
            <w:r>
              <w:rPr>
                <w:rFonts w:hint="eastAsia"/>
                <w:lang w:eastAsia="zh-Hans"/>
              </w:rPr>
              <w:t>、学生评价信息添加、查询、审核；</w:t>
            </w:r>
          </w:p>
          <w:p w:rsidR="009130EB" w:rsidRDefault="009130EB" w:rsidP="00623A85">
            <w:pPr>
              <w:rPr>
                <w:lang w:eastAsia="zh-Hans"/>
              </w:rPr>
            </w:pPr>
            <w:r>
              <w:rPr>
                <w:lang w:eastAsia="zh-Hans"/>
              </w:rPr>
              <w:t>2</w:t>
            </w:r>
            <w:r>
              <w:rPr>
                <w:rFonts w:hint="eastAsia"/>
                <w:lang w:eastAsia="zh-Hans"/>
              </w:rPr>
              <w:t>、评价记录可导出打印；</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组织活动管理模块</w:t>
            </w:r>
          </w:p>
        </w:tc>
        <w:tc>
          <w:tcPr>
            <w:tcW w:w="4414" w:type="dxa"/>
          </w:tcPr>
          <w:p w:rsidR="009130EB" w:rsidRDefault="009130EB" w:rsidP="009130EB">
            <w:pPr>
              <w:numPr>
                <w:ilvl w:val="0"/>
                <w:numId w:val="8"/>
              </w:numPr>
              <w:rPr>
                <w:lang w:eastAsia="zh-Hans"/>
              </w:rPr>
            </w:pPr>
            <w:r>
              <w:rPr>
                <w:rFonts w:hint="eastAsia"/>
                <w:lang w:eastAsia="zh-Hans"/>
              </w:rPr>
              <w:t>学校组织的学生、教师培养活动管理；活动级别管理，要求级别可根据实际举办情况调整，修改权重。</w:t>
            </w:r>
          </w:p>
          <w:p w:rsidR="009130EB" w:rsidRDefault="009130EB" w:rsidP="009130EB">
            <w:pPr>
              <w:numPr>
                <w:ilvl w:val="0"/>
                <w:numId w:val="8"/>
              </w:numPr>
              <w:rPr>
                <w:lang w:eastAsia="zh-Hans"/>
              </w:rPr>
            </w:pPr>
            <w:r>
              <w:rPr>
                <w:rFonts w:hint="eastAsia"/>
                <w:lang w:eastAsia="zh-Hans"/>
              </w:rPr>
              <w:t>单项活动生成报表，可导出活动参与信息。</w:t>
            </w:r>
          </w:p>
          <w:p w:rsidR="009130EB" w:rsidRDefault="009130EB" w:rsidP="009130EB">
            <w:pPr>
              <w:numPr>
                <w:ilvl w:val="0"/>
                <w:numId w:val="8"/>
              </w:numPr>
              <w:rPr>
                <w:lang w:eastAsia="zh-Hans"/>
              </w:rPr>
            </w:pPr>
            <w:r>
              <w:rPr>
                <w:rFonts w:hint="eastAsia"/>
                <w:lang w:eastAsia="zh-Hans"/>
              </w:rPr>
              <w:t>活动数据进入量化体系和荣誉体系。</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量化体系管理模块</w:t>
            </w:r>
          </w:p>
        </w:tc>
        <w:tc>
          <w:tcPr>
            <w:tcW w:w="4414" w:type="dxa"/>
          </w:tcPr>
          <w:p w:rsidR="009130EB" w:rsidRDefault="009130EB" w:rsidP="009130EB">
            <w:pPr>
              <w:numPr>
                <w:ilvl w:val="0"/>
                <w:numId w:val="9"/>
              </w:numPr>
              <w:rPr>
                <w:lang w:eastAsia="zh-Hans"/>
              </w:rPr>
            </w:pPr>
            <w:r>
              <w:rPr>
                <w:rFonts w:hint="eastAsia"/>
                <w:lang w:eastAsia="zh-Hans"/>
              </w:rPr>
              <w:t>量化体系生成及管理；</w:t>
            </w:r>
          </w:p>
          <w:p w:rsidR="009130EB" w:rsidRDefault="009130EB" w:rsidP="009130EB">
            <w:pPr>
              <w:numPr>
                <w:ilvl w:val="0"/>
                <w:numId w:val="9"/>
              </w:numPr>
              <w:rPr>
                <w:lang w:eastAsia="zh-Hans"/>
              </w:rPr>
            </w:pPr>
            <w:r>
              <w:rPr>
                <w:rFonts w:hint="eastAsia"/>
                <w:lang w:eastAsia="zh-Hans"/>
              </w:rPr>
              <w:t>要求体系可调整维护；</w:t>
            </w:r>
          </w:p>
          <w:p w:rsidR="009130EB" w:rsidRDefault="009130EB" w:rsidP="009130EB">
            <w:pPr>
              <w:numPr>
                <w:ilvl w:val="0"/>
                <w:numId w:val="9"/>
              </w:numPr>
              <w:rPr>
                <w:lang w:eastAsia="zh-Hans"/>
              </w:rPr>
            </w:pPr>
            <w:r>
              <w:rPr>
                <w:rFonts w:hint="eastAsia"/>
                <w:lang w:eastAsia="zh-Hans"/>
              </w:rPr>
              <w:t>根据具体项目实现多种量化方式：分数制、百分比、等级制等。</w:t>
            </w:r>
          </w:p>
          <w:p w:rsidR="009130EB" w:rsidRDefault="009130EB" w:rsidP="009130EB">
            <w:pPr>
              <w:numPr>
                <w:ilvl w:val="0"/>
                <w:numId w:val="9"/>
              </w:numPr>
              <w:rPr>
                <w:lang w:eastAsia="zh-Hans"/>
              </w:rPr>
            </w:pPr>
            <w:r>
              <w:rPr>
                <w:rFonts w:hint="eastAsia"/>
                <w:lang w:eastAsia="zh-Hans"/>
              </w:rPr>
              <w:t>生成评价结论清晰，有指导性作用。</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荣誉体系管理模块</w:t>
            </w:r>
          </w:p>
        </w:tc>
        <w:tc>
          <w:tcPr>
            <w:tcW w:w="4414" w:type="dxa"/>
          </w:tcPr>
          <w:p w:rsidR="009130EB" w:rsidRDefault="009130EB" w:rsidP="009130EB">
            <w:pPr>
              <w:numPr>
                <w:ilvl w:val="0"/>
                <w:numId w:val="10"/>
              </w:numPr>
              <w:rPr>
                <w:lang w:eastAsia="zh-Hans"/>
              </w:rPr>
            </w:pPr>
            <w:r>
              <w:rPr>
                <w:rFonts w:hint="eastAsia"/>
                <w:lang w:eastAsia="zh-Hans"/>
              </w:rPr>
              <w:t>设计具有导向性的荣誉体系，包含荣誉类型、级别等。</w:t>
            </w:r>
          </w:p>
          <w:p w:rsidR="009130EB" w:rsidRDefault="009130EB" w:rsidP="009130EB">
            <w:pPr>
              <w:numPr>
                <w:ilvl w:val="0"/>
                <w:numId w:val="10"/>
              </w:numPr>
              <w:rPr>
                <w:lang w:eastAsia="zh-Hans"/>
              </w:rPr>
            </w:pPr>
            <w:r>
              <w:rPr>
                <w:rFonts w:hint="eastAsia"/>
                <w:lang w:eastAsia="zh-Hans"/>
              </w:rPr>
              <w:lastRenderedPageBreak/>
              <w:t>体系可灵活调整维护；</w:t>
            </w:r>
          </w:p>
          <w:p w:rsidR="009130EB" w:rsidRDefault="009130EB" w:rsidP="009130EB">
            <w:pPr>
              <w:numPr>
                <w:ilvl w:val="0"/>
                <w:numId w:val="10"/>
              </w:numPr>
              <w:rPr>
                <w:lang w:eastAsia="zh-Hans"/>
              </w:rPr>
            </w:pPr>
            <w:r>
              <w:rPr>
                <w:rFonts w:hint="eastAsia"/>
                <w:lang w:eastAsia="zh-Hans"/>
              </w:rPr>
              <w:t>要求符合学校学生、教师培养思路方针。</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功能性工具模块</w:t>
            </w:r>
          </w:p>
        </w:tc>
        <w:tc>
          <w:tcPr>
            <w:tcW w:w="4414" w:type="dxa"/>
          </w:tcPr>
          <w:p w:rsidR="009130EB" w:rsidRDefault="009130EB" w:rsidP="009130EB">
            <w:pPr>
              <w:numPr>
                <w:ilvl w:val="0"/>
                <w:numId w:val="11"/>
              </w:numPr>
              <w:rPr>
                <w:lang w:eastAsia="zh-Hans"/>
              </w:rPr>
            </w:pPr>
            <w:r>
              <w:rPr>
                <w:rFonts w:hint="eastAsia"/>
                <w:lang w:eastAsia="zh-Hans"/>
              </w:rPr>
              <w:t>智能模糊检索功能；要求能从多个维度，快速检索符合要求的信息。</w:t>
            </w:r>
          </w:p>
          <w:p w:rsidR="009130EB" w:rsidRDefault="009130EB" w:rsidP="009130EB">
            <w:pPr>
              <w:numPr>
                <w:ilvl w:val="0"/>
                <w:numId w:val="11"/>
              </w:numPr>
              <w:rPr>
                <w:lang w:eastAsia="zh-Hans"/>
              </w:rPr>
            </w:pPr>
            <w:r>
              <w:rPr>
                <w:rFonts w:hint="eastAsia"/>
                <w:lang w:eastAsia="zh-Hans"/>
              </w:rPr>
              <w:t>证书生成工具。</w:t>
            </w:r>
          </w:p>
          <w:p w:rsidR="009130EB" w:rsidRDefault="009130EB" w:rsidP="00623A85">
            <w:pPr>
              <w:rPr>
                <w:lang w:eastAsia="zh-Hans"/>
              </w:rPr>
            </w:pPr>
          </w:p>
        </w:tc>
      </w:tr>
      <w:tr w:rsidR="009130EB" w:rsidTr="00623A85">
        <w:tc>
          <w:tcPr>
            <w:tcW w:w="1665" w:type="dxa"/>
            <w:vMerge w:val="restart"/>
          </w:tcPr>
          <w:p w:rsidR="009130EB" w:rsidRDefault="009130EB" w:rsidP="00623A85">
            <w:pPr>
              <w:rPr>
                <w:lang w:eastAsia="zh-Hans"/>
              </w:rPr>
            </w:pPr>
            <w:r>
              <w:rPr>
                <w:rFonts w:hint="eastAsia"/>
                <w:lang w:eastAsia="zh-Hans"/>
              </w:rPr>
              <w:t>大屏展示平台</w:t>
            </w:r>
          </w:p>
        </w:tc>
        <w:tc>
          <w:tcPr>
            <w:tcW w:w="2443" w:type="dxa"/>
          </w:tcPr>
          <w:p w:rsidR="009130EB" w:rsidRDefault="009130EB" w:rsidP="00623A85">
            <w:pPr>
              <w:rPr>
                <w:lang w:eastAsia="zh-Hans"/>
              </w:rPr>
            </w:pPr>
            <w:r>
              <w:rPr>
                <w:rFonts w:hint="eastAsia"/>
                <w:lang w:eastAsia="zh-Hans"/>
              </w:rPr>
              <w:t>校园整体评价展示</w:t>
            </w:r>
          </w:p>
        </w:tc>
        <w:tc>
          <w:tcPr>
            <w:tcW w:w="4414" w:type="dxa"/>
          </w:tcPr>
          <w:p w:rsidR="009130EB" w:rsidRDefault="009130EB" w:rsidP="00623A85">
            <w:pPr>
              <w:rPr>
                <w:lang w:eastAsia="zh-Hans"/>
              </w:rPr>
            </w:pPr>
            <w:r>
              <w:rPr>
                <w:rFonts w:hint="eastAsia"/>
                <w:lang w:eastAsia="zh-Hans"/>
              </w:rPr>
              <w:t>展示学校整体评价信息，可具体到具体时间段数据展示。横向数据对比，纵向历史数据对比。</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教师评价展示</w:t>
            </w:r>
          </w:p>
        </w:tc>
        <w:tc>
          <w:tcPr>
            <w:tcW w:w="4414" w:type="dxa"/>
          </w:tcPr>
          <w:p w:rsidR="009130EB" w:rsidRDefault="009130EB" w:rsidP="00623A85">
            <w:pPr>
              <w:rPr>
                <w:lang w:eastAsia="zh-Hans"/>
              </w:rPr>
            </w:pPr>
            <w:r>
              <w:rPr>
                <w:rFonts w:hint="eastAsia"/>
                <w:lang w:eastAsia="zh-Hans"/>
              </w:rPr>
              <w:t>展示教师个人评价信息，横向展示个人评价对比信息，纵向展示个人评价历史信息。</w:t>
            </w:r>
          </w:p>
          <w:p w:rsidR="009130EB" w:rsidRDefault="009130EB" w:rsidP="00623A85">
            <w:pPr>
              <w:rPr>
                <w:lang w:eastAsia="zh-Hans"/>
              </w:rPr>
            </w:pPr>
          </w:p>
        </w:tc>
      </w:tr>
      <w:tr w:rsidR="009130EB" w:rsidTr="00623A85">
        <w:tc>
          <w:tcPr>
            <w:tcW w:w="1665" w:type="dxa"/>
            <w:vMerge/>
          </w:tcPr>
          <w:p w:rsidR="009130EB" w:rsidRDefault="009130EB" w:rsidP="00623A85">
            <w:pPr>
              <w:rPr>
                <w:lang w:eastAsia="zh-Hans"/>
              </w:rPr>
            </w:pPr>
          </w:p>
        </w:tc>
        <w:tc>
          <w:tcPr>
            <w:tcW w:w="2443" w:type="dxa"/>
          </w:tcPr>
          <w:p w:rsidR="009130EB" w:rsidRDefault="009130EB" w:rsidP="00623A85">
            <w:pPr>
              <w:rPr>
                <w:lang w:eastAsia="zh-Hans"/>
              </w:rPr>
            </w:pPr>
            <w:r>
              <w:rPr>
                <w:rFonts w:hint="eastAsia"/>
                <w:lang w:eastAsia="zh-Hans"/>
              </w:rPr>
              <w:t>学生评价展示</w:t>
            </w:r>
          </w:p>
        </w:tc>
        <w:tc>
          <w:tcPr>
            <w:tcW w:w="4414" w:type="dxa"/>
          </w:tcPr>
          <w:p w:rsidR="009130EB" w:rsidRDefault="009130EB" w:rsidP="00623A85">
            <w:pPr>
              <w:rPr>
                <w:lang w:eastAsia="zh-Hans"/>
              </w:rPr>
            </w:pPr>
            <w:r>
              <w:rPr>
                <w:rFonts w:hint="eastAsia"/>
                <w:lang w:eastAsia="zh-Hans"/>
              </w:rPr>
              <w:t>展示学生个人评价信息，横向展示个人评价对比信息，纵向展示个人评价历史信息。</w:t>
            </w:r>
          </w:p>
          <w:p w:rsidR="009130EB" w:rsidRDefault="009130EB" w:rsidP="00623A85">
            <w:pPr>
              <w:rPr>
                <w:lang w:eastAsia="zh-Hans"/>
              </w:rPr>
            </w:pPr>
          </w:p>
        </w:tc>
      </w:tr>
    </w:tbl>
    <w:p w:rsidR="009130EB" w:rsidRDefault="009130EB" w:rsidP="009130EB">
      <w:pPr>
        <w:rPr>
          <w:lang w:eastAsia="zh-Hans"/>
        </w:rPr>
      </w:pPr>
    </w:p>
    <w:p w:rsidR="009130EB" w:rsidRPr="009130EB" w:rsidRDefault="009130EB" w:rsidP="009130EB">
      <w:pPr>
        <w:pStyle w:val="2"/>
        <w:rPr>
          <w:rFonts w:hint="eastAsia"/>
        </w:rPr>
      </w:pPr>
    </w:p>
    <w:p w:rsidR="009130EB" w:rsidRPr="009130EB" w:rsidRDefault="009130EB" w:rsidP="009130EB"/>
    <w:sectPr w:rsidR="009130EB" w:rsidRPr="0091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89B71"/>
    <w:multiLevelType w:val="singleLevel"/>
    <w:tmpl w:val="61989B71"/>
    <w:lvl w:ilvl="0">
      <w:start w:val="3"/>
      <w:numFmt w:val="decimal"/>
      <w:suff w:val="nothing"/>
      <w:lvlText w:val="%1."/>
      <w:lvlJc w:val="left"/>
    </w:lvl>
  </w:abstractNum>
  <w:abstractNum w:abstractNumId="1">
    <w:nsid w:val="619B02A7"/>
    <w:multiLevelType w:val="singleLevel"/>
    <w:tmpl w:val="619B02A7"/>
    <w:lvl w:ilvl="0">
      <w:start w:val="1"/>
      <w:numFmt w:val="decimal"/>
      <w:suff w:val="nothing"/>
      <w:lvlText w:val="%1、"/>
      <w:lvlJc w:val="left"/>
    </w:lvl>
  </w:abstractNum>
  <w:abstractNum w:abstractNumId="2">
    <w:nsid w:val="619B0682"/>
    <w:multiLevelType w:val="singleLevel"/>
    <w:tmpl w:val="619B0682"/>
    <w:lvl w:ilvl="0">
      <w:start w:val="1"/>
      <w:numFmt w:val="decimal"/>
      <w:suff w:val="nothing"/>
      <w:lvlText w:val="%1、"/>
      <w:lvlJc w:val="left"/>
    </w:lvl>
  </w:abstractNum>
  <w:abstractNum w:abstractNumId="3">
    <w:nsid w:val="619B0D39"/>
    <w:multiLevelType w:val="singleLevel"/>
    <w:tmpl w:val="619B0D39"/>
    <w:lvl w:ilvl="0">
      <w:start w:val="1"/>
      <w:numFmt w:val="decimal"/>
      <w:suff w:val="nothing"/>
      <w:lvlText w:val="%1、"/>
      <w:lvlJc w:val="left"/>
    </w:lvl>
  </w:abstractNum>
  <w:abstractNum w:abstractNumId="4">
    <w:nsid w:val="619B10A1"/>
    <w:multiLevelType w:val="singleLevel"/>
    <w:tmpl w:val="619B10A1"/>
    <w:lvl w:ilvl="0">
      <w:start w:val="1"/>
      <w:numFmt w:val="decimal"/>
      <w:suff w:val="nothing"/>
      <w:lvlText w:val="%1、"/>
      <w:lvlJc w:val="left"/>
    </w:lvl>
  </w:abstractNum>
  <w:abstractNum w:abstractNumId="5">
    <w:nsid w:val="619B1342"/>
    <w:multiLevelType w:val="singleLevel"/>
    <w:tmpl w:val="619B1342"/>
    <w:lvl w:ilvl="0">
      <w:start w:val="1"/>
      <w:numFmt w:val="decimal"/>
      <w:suff w:val="nothing"/>
      <w:lvlText w:val="%1、"/>
      <w:lvlJc w:val="left"/>
    </w:lvl>
  </w:abstractNum>
  <w:abstractNum w:abstractNumId="6">
    <w:nsid w:val="619B13D5"/>
    <w:multiLevelType w:val="singleLevel"/>
    <w:tmpl w:val="619B13D5"/>
    <w:lvl w:ilvl="0">
      <w:start w:val="1"/>
      <w:numFmt w:val="decimal"/>
      <w:suff w:val="nothing"/>
      <w:lvlText w:val="%1、"/>
      <w:lvlJc w:val="left"/>
    </w:lvl>
  </w:abstractNum>
  <w:abstractNum w:abstractNumId="7">
    <w:nsid w:val="619B14F1"/>
    <w:multiLevelType w:val="singleLevel"/>
    <w:tmpl w:val="619B14F1"/>
    <w:lvl w:ilvl="0">
      <w:start w:val="1"/>
      <w:numFmt w:val="decimal"/>
      <w:suff w:val="nothing"/>
      <w:lvlText w:val="%1、"/>
      <w:lvlJc w:val="left"/>
    </w:lvl>
  </w:abstractNum>
  <w:abstractNum w:abstractNumId="8">
    <w:nsid w:val="619B1690"/>
    <w:multiLevelType w:val="singleLevel"/>
    <w:tmpl w:val="619B1690"/>
    <w:lvl w:ilvl="0">
      <w:start w:val="1"/>
      <w:numFmt w:val="decimal"/>
      <w:suff w:val="nothing"/>
      <w:lvlText w:val="%1、"/>
      <w:lvlJc w:val="left"/>
    </w:lvl>
  </w:abstractNum>
  <w:abstractNum w:abstractNumId="9">
    <w:nsid w:val="619B2C22"/>
    <w:multiLevelType w:val="singleLevel"/>
    <w:tmpl w:val="619B2C22"/>
    <w:lvl w:ilvl="0">
      <w:start w:val="1"/>
      <w:numFmt w:val="decimal"/>
      <w:suff w:val="nothing"/>
      <w:lvlText w:val="%1、"/>
      <w:lvlJc w:val="left"/>
    </w:lvl>
  </w:abstractNum>
  <w:abstractNum w:abstractNumId="10">
    <w:nsid w:val="619B4D43"/>
    <w:multiLevelType w:val="singleLevel"/>
    <w:tmpl w:val="619B4D43"/>
    <w:lvl w:ilvl="0">
      <w:start w:val="1"/>
      <w:numFmt w:val="decimal"/>
      <w:suff w:val="nothing"/>
      <w:lvlText w:val="%1、"/>
      <w:lvlJc w:val="left"/>
    </w:lvl>
  </w:abstractNum>
  <w:num w:numId="1">
    <w:abstractNumId w:val="0"/>
  </w:num>
  <w:num w:numId="2">
    <w:abstractNumId w:val="1"/>
  </w:num>
  <w:num w:numId="3">
    <w:abstractNumId w:val="2"/>
  </w:num>
  <w:num w:numId="4">
    <w:abstractNumId w:val="9"/>
  </w:num>
  <w:num w:numId="5">
    <w:abstractNumId w:val="3"/>
  </w:num>
  <w:num w:numId="6">
    <w:abstractNumId w:val="10"/>
  </w:num>
  <w:num w:numId="7">
    <w:abstractNumId w:val="4"/>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DF9FDAE"/>
    <w:rsid w:val="ADF9FDAE"/>
    <w:rsid w:val="002802E8"/>
    <w:rsid w:val="00846B65"/>
    <w:rsid w:val="009130EB"/>
    <w:rsid w:val="00CE3930"/>
    <w:rsid w:val="08C9494B"/>
    <w:rsid w:val="0AC2285D"/>
    <w:rsid w:val="43956B3E"/>
    <w:rsid w:val="4BBA24FF"/>
    <w:rsid w:val="57AA0429"/>
    <w:rsid w:val="57EF9EBC"/>
    <w:rsid w:val="5DE56FD0"/>
    <w:rsid w:val="723BF525"/>
    <w:rsid w:val="74F24E05"/>
    <w:rsid w:val="77BF3041"/>
    <w:rsid w:val="ADF9FDAE"/>
    <w:rsid w:val="BFFE2DBC"/>
    <w:rsid w:val="D31FF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1"/>
    <w:qFormat/>
    <w:pPr>
      <w:spacing w:line="360" w:lineRule="auto"/>
    </w:pPr>
    <w:rPr>
      <w:rFonts w:ascii="楷体_GB2312" w:eastAsia="楷体_GB2312" w:hAnsi="宋体"/>
      <w:sz w:val="28"/>
      <w:szCs w:val="28"/>
    </w:rPr>
  </w:style>
  <w:style w:type="paragraph" w:customStyle="1" w:styleId="21">
    <w:name w:val="正文文本 21"/>
    <w:basedOn w:val="a"/>
    <w:qFormat/>
    <w:pPr>
      <w:spacing w:after="120" w:line="480" w:lineRule="auto"/>
    </w:pPr>
  </w:style>
  <w:style w:type="paragraph" w:styleId="a4">
    <w:name w:val="Normal (Web)"/>
    <w:basedOn w:val="a"/>
    <w:qFormat/>
    <w:pPr>
      <w:spacing w:beforeAutospacing="1" w:afterAutospacing="1"/>
      <w:jc w:val="left"/>
    </w:pPr>
    <w:rPr>
      <w:rFonts w:cs="Times New Roman"/>
      <w:kern w:val="0"/>
      <w:sz w:val="24"/>
    </w:rPr>
  </w:style>
  <w:style w:type="paragraph" w:styleId="a5">
    <w:name w:val="Body Text First Indent"/>
    <w:basedOn w:val="a3"/>
    <w:qFormat/>
    <w:pPr>
      <w:ind w:firstLine="420"/>
    </w:pPr>
    <w:rPr>
      <w:rFonts w:ascii="Times New Roman" w:hAnsi="Times New Roman" w:cs="Times New Roman"/>
      <w:sz w:val="32"/>
      <w:szCs w:val="20"/>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 w:type="paragraph" w:customStyle="1" w:styleId="BodyText">
    <w:name w:val="BodyText"/>
    <w:basedOn w:val="a"/>
    <w:next w:val="BodyText2"/>
    <w:qFormat/>
    <w:pPr>
      <w:spacing w:after="120"/>
    </w:pPr>
  </w:style>
  <w:style w:type="paragraph" w:customStyle="1" w:styleId="BodyText2">
    <w:name w:val="BodyText2"/>
    <w:basedOn w:val="a"/>
    <w:qFormat/>
    <w:pPr>
      <w:spacing w:line="36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1"/>
    <w:qFormat/>
    <w:pPr>
      <w:spacing w:line="360" w:lineRule="auto"/>
    </w:pPr>
    <w:rPr>
      <w:rFonts w:ascii="楷体_GB2312" w:eastAsia="楷体_GB2312" w:hAnsi="宋体"/>
      <w:sz w:val="28"/>
      <w:szCs w:val="28"/>
    </w:rPr>
  </w:style>
  <w:style w:type="paragraph" w:customStyle="1" w:styleId="21">
    <w:name w:val="正文文本 21"/>
    <w:basedOn w:val="a"/>
    <w:qFormat/>
    <w:pPr>
      <w:spacing w:after="120" w:line="480" w:lineRule="auto"/>
    </w:pPr>
  </w:style>
  <w:style w:type="paragraph" w:styleId="a4">
    <w:name w:val="Normal (Web)"/>
    <w:basedOn w:val="a"/>
    <w:qFormat/>
    <w:pPr>
      <w:spacing w:beforeAutospacing="1" w:afterAutospacing="1"/>
      <w:jc w:val="left"/>
    </w:pPr>
    <w:rPr>
      <w:rFonts w:cs="Times New Roman"/>
      <w:kern w:val="0"/>
      <w:sz w:val="24"/>
    </w:rPr>
  </w:style>
  <w:style w:type="paragraph" w:styleId="a5">
    <w:name w:val="Body Text First Indent"/>
    <w:basedOn w:val="a3"/>
    <w:qFormat/>
    <w:pPr>
      <w:ind w:firstLine="420"/>
    </w:pPr>
    <w:rPr>
      <w:rFonts w:ascii="Times New Roman" w:hAnsi="Times New Roman" w:cs="Times New Roman"/>
      <w:sz w:val="32"/>
      <w:szCs w:val="20"/>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acter">
    <w:name w:val="NormalCharacter"/>
    <w:qFormat/>
  </w:style>
  <w:style w:type="paragraph" w:customStyle="1" w:styleId="BodyText">
    <w:name w:val="BodyText"/>
    <w:basedOn w:val="a"/>
    <w:next w:val="BodyText2"/>
    <w:qFormat/>
    <w:pPr>
      <w:spacing w:after="120"/>
    </w:pPr>
  </w:style>
  <w:style w:type="paragraph" w:customStyle="1" w:styleId="BodyText2">
    <w:name w:val="BodyText2"/>
    <w:basedOn w:val="a"/>
    <w:qFormat/>
    <w:pPr>
      <w:spacing w:line="36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5E9B3-E355-484F-A7E0-A79B8C9F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mayingyun</dc:creator>
  <cp:lastModifiedBy>lenovo</cp:lastModifiedBy>
  <cp:revision>2</cp:revision>
  <dcterms:created xsi:type="dcterms:W3CDTF">2021-11-22T09:07:00Z</dcterms:created>
  <dcterms:modified xsi:type="dcterms:W3CDTF">2021-11-22T09:07:00Z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59D843EF7EF54365B3728C0DD6E6B59C</vt:lpwstr>
  </property>
</Properties>
</file>